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ΑΥΤΟΚΑΤΕΥΘΥΝΟΜΕΝΗ ΜΑΘΗΣΗ ΓΙΑ ΤΟ ΕΡΓΑΣΤΗΡΙΟ 3</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ΕΙΜΑΙ ΙΚΑΝΟΣ/Η ΝΑ ΔΗΜΙΟΥΡΓΗΣΩ ΤΟ ΔΙΚΟ ΜΟΥ ΚΟΜΙΚ ΚΑΙ ΗΧΗΤΙΚΟ ΒΙΒΛΙΟ</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4">
            <w:pPr>
              <w:rPr/>
            </w:pPr>
            <w:r w:rsidDel="00000000" w:rsidR="00000000" w:rsidRPr="00000000">
              <w:rPr>
                <w:rtl w:val="0"/>
              </w:rPr>
              <w:t xml:space="preserve">ΔΡΑΣΤΗΡΙΟΤΗΤΑ 1</w:t>
            </w:r>
          </w:p>
        </w:tc>
      </w:tr>
      <w:tr>
        <w:trPr>
          <w:cantSplit w:val="0"/>
          <w:trHeight w:val="684" w:hRule="atLeast"/>
          <w:tblHeader w:val="0"/>
        </w:trPr>
        <w:tc>
          <w:tcPr>
            <w:gridSpan w:val="3"/>
          </w:tcPr>
          <w:p w:rsidR="00000000" w:rsidDel="00000000" w:rsidP="00000000" w:rsidRDefault="00000000" w:rsidRPr="00000000" w14:paraId="00000007">
            <w:pPr>
              <w:rPr/>
            </w:pPr>
            <w:r w:rsidDel="00000000" w:rsidR="00000000" w:rsidRPr="00000000">
              <w:rPr>
                <w:rtl w:val="0"/>
              </w:rPr>
              <w:t xml:space="preserve">ΘΕΜΑ: Δημιουργώντας ένα κόμικ</w:t>
            </w:r>
          </w:p>
        </w:tc>
      </w:tr>
      <w:tr>
        <w:trPr>
          <w:cantSplit w:val="0"/>
          <w:trHeight w:val="480" w:hRule="atLeast"/>
          <w:tblHeader w:val="0"/>
        </w:trPr>
        <w:tc>
          <w:tcPr>
            <w:gridSpan w:val="3"/>
            <w:shd w:fill="a8d08d" w:val="clear"/>
          </w:tcPr>
          <w:p w:rsidR="00000000" w:rsidDel="00000000" w:rsidP="00000000" w:rsidRDefault="00000000" w:rsidRPr="00000000" w14:paraId="0000000A">
            <w:pPr>
              <w:jc w:val="center"/>
              <w:rPr/>
            </w:pPr>
            <w:r w:rsidDel="00000000" w:rsidR="00000000" w:rsidRPr="00000000">
              <w:rPr>
                <w:rtl w:val="0"/>
              </w:rPr>
              <w:t xml:space="preserve">ΔΡΑΣΤΗΡΙΟΤΗΤΑ ΑΥΤΟΚΑΤΕΥΘΥΝΟΜΕΝΗΣ  ΜΑΘΗΣΗΣ </w:t>
            </w:r>
          </w:p>
        </w:tc>
      </w:tr>
      <w:tr>
        <w:trPr>
          <w:cantSplit w:val="0"/>
          <w:trHeight w:val="2700" w:hRule="atLeast"/>
          <w:tblHeader w:val="0"/>
        </w:trPr>
        <w:tc>
          <w:tcPr/>
          <w:p w:rsidR="00000000" w:rsidDel="00000000" w:rsidP="00000000" w:rsidRDefault="00000000" w:rsidRPr="00000000" w14:paraId="0000000D">
            <w:pPr>
              <w:rPr/>
            </w:pPr>
            <w:r w:rsidDel="00000000" w:rsidR="00000000" w:rsidRPr="00000000">
              <w:rPr>
                <w:b w:val="1"/>
                <w:rtl w:val="0"/>
              </w:rPr>
              <w:t xml:space="preserve">Κύριος στόχος της δραστηριότητας: Προετοιμασία σεναρίων που θα χρησιμοποιηθούν αργότερα για τη δημιουργία κόμικ.</w:t>
            </w:r>
            <w:r w:rsidDel="00000000" w:rsidR="00000000" w:rsidRPr="00000000">
              <w:rPr>
                <w:rtl w:val="0"/>
              </w:rPr>
              <w:br w:type="textWrapping"/>
              <w:br w:type="textWrapping"/>
              <w:t xml:space="preserve">Τα κόμικ απευθύνονται στο νεότερο κοινό σε αυτό το έργο. Απαιτείται όχι μόνο ένα εντελώς διαφορετικό μήνυμα από αυτό για τους ενήλικες, αλλά το ίδιο το κόμικ ως μορφή τέχνης αλλάζει τους κανόνες.</w:t>
            </w:r>
          </w:p>
          <w:p w:rsidR="00000000" w:rsidDel="00000000" w:rsidP="00000000" w:rsidRDefault="00000000" w:rsidRPr="00000000" w14:paraId="0000000E">
            <w:pPr>
              <w:rPr/>
            </w:pPr>
            <w:r w:rsidDel="00000000" w:rsidR="00000000" w:rsidRPr="00000000">
              <w:rPr>
                <w:rtl w:val="0"/>
              </w:rPr>
              <w:t xml:space="preserve">Το κόμικ πρέπει να έχει μια πλοκή στην οποία, μεταξύ άλλων, πρέπει να υπάρχει ένα στοιχείο σύγκρουσης και επίλυσης.</w:t>
            </w:r>
          </w:p>
          <w:p w:rsidR="00000000" w:rsidDel="00000000" w:rsidP="00000000" w:rsidRDefault="00000000" w:rsidRPr="00000000" w14:paraId="0000000F">
            <w:pPr>
              <w:rPr/>
            </w:pPr>
            <w:r w:rsidDel="00000000" w:rsidR="00000000" w:rsidRPr="00000000">
              <w:rPr>
                <w:rtl w:val="0"/>
              </w:rPr>
              <w:t xml:space="preserve">Θα ήταν καλό αν ο θεατής μπορούσε να ταυτιστεί με τον κύριο χαρακτήρα - γι' αυτό θα ήταν καλύτερα αν οι χαρακτήρες ήταν αρκετά εμφανείς και χωρίς υπερβολική διακόσμηση.</w:t>
            </w:r>
          </w:p>
          <w:p w:rsidR="00000000" w:rsidDel="00000000" w:rsidP="00000000" w:rsidRDefault="00000000" w:rsidRPr="00000000" w14:paraId="00000010">
            <w:pPr>
              <w:rPr/>
            </w:pPr>
            <w:r w:rsidDel="00000000" w:rsidR="00000000" w:rsidRPr="00000000">
              <w:rPr>
                <w:rtl w:val="0"/>
              </w:rPr>
              <w:t xml:space="preserve">Η γλώσσα πρέπει να είναι απλή και τα μηνύματα όχι πολύ μακροσκελή - ένα κόμικ είναι μάλλον μια κακή επιλογή για μακροσκελείς μονολόγους.</w:t>
            </w:r>
          </w:p>
          <w:p w:rsidR="00000000" w:rsidDel="00000000" w:rsidP="00000000" w:rsidRDefault="00000000" w:rsidRPr="00000000" w14:paraId="00000011">
            <w:pPr>
              <w:rPr/>
            </w:pPr>
            <w:r w:rsidDel="00000000" w:rsidR="00000000" w:rsidRPr="00000000">
              <w:rPr>
                <w:rtl w:val="0"/>
              </w:rPr>
              <w:t xml:space="preserve">Σκεφτείτε προβλήματα που μπορεί να αντιμετωπίζουν τα παιδιά.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Συγκεκριμένα, συμπεριλάβετε:</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Βία από τους γονείς</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Βία από τα αδέλφια</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Βία από μέλη της ευρύτερης οικογένειας</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Παραμέληση των βασικών αναγκών</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Μην χρησιμοποιήσετε έναν υπερβολικά υποστηρικτικό τόνο - μπορεί να είναι βαρετό και να θυμίζει το ύφος του λόγου των τραυματισμένων ενηλίκων. Επικεντρωθείτε σε λύσεις για να κατανοήσουν τα παιδιά ότι έχουν και δικαιώματα. Εκτός από τα προβλήματα, σκεφτείτε έννοιες χαρακτήρων και διαλόγους μεταξύ τους.</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Προσπαθήστε να αποτυπώσετε τα προβλήματα με διακριτικό τρόπο, έτσι ώστε να φθάσουν στα θύματα, αλλά να μην τραυματίσουν τα παιδιά με τα οποία το πρόβλημα δεν υπάρχει - θα πρέπει να προωθήσετε θετικές λύσεις, όχι να τρομοκρατήσετε τους νεότερους συμμετέχοντες. Φυλάξτε τα σενάρια για την επόμενη άσκηση.</w:t>
            </w:r>
          </w:p>
        </w:tc>
        <w:tc>
          <w:tcPr/>
          <w:p w:rsidR="00000000" w:rsidDel="00000000" w:rsidP="00000000" w:rsidRDefault="00000000" w:rsidRPr="00000000" w14:paraId="00000019">
            <w:pPr>
              <w:rPr/>
            </w:pPr>
            <w:r w:rsidDel="00000000" w:rsidR="00000000" w:rsidRPr="00000000">
              <w:rPr>
                <w:rtl w:val="0"/>
              </w:rPr>
              <w:t xml:space="preserve">ΜΑΘΗΣΙΑΚΑ ΑΠΟΤΕΛΕΣΜΑΤΑ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Ιδέες για σενάρια για τους νεότερους</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Περιγραφή χαρακτήρων και διαλόγων</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Εύρεση θετικών λύσεων για τα προβλήματα των παιδιών</w:t>
            </w:r>
            <w:r w:rsidDel="00000000" w:rsidR="00000000" w:rsidRPr="00000000">
              <w:rPr>
                <w:rtl w:val="0"/>
              </w:rPr>
            </w:r>
          </w:p>
        </w:tc>
        <w:tc>
          <w:tcPr>
            <w:shd w:fill="fbe5d5" w:val="clear"/>
          </w:tcPr>
          <w:p w:rsidR="00000000" w:rsidDel="00000000" w:rsidP="00000000" w:rsidRDefault="00000000" w:rsidRPr="00000000" w14:paraId="0000001D">
            <w:pPr>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4 ώρες</w:t>
            </w:r>
          </w:p>
        </w:tc>
      </w:tr>
      <w:tr>
        <w:trPr>
          <w:cantSplit w:val="0"/>
          <w:trHeight w:val="564" w:hRule="atLeast"/>
          <w:tblHeader w:val="0"/>
        </w:trPr>
        <w:tc>
          <w:tcPr>
            <w:gridSpan w:val="3"/>
          </w:tcPr>
          <w:p w:rsidR="00000000" w:rsidDel="00000000" w:rsidP="00000000" w:rsidRDefault="00000000" w:rsidRPr="00000000" w14:paraId="0000001F">
            <w:pPr>
              <w:rPr/>
            </w:pPr>
            <w:r w:rsidDel="00000000" w:rsidR="00000000" w:rsidRPr="00000000">
              <w:rPr>
                <w:b w:val="1"/>
                <w:rtl w:val="0"/>
              </w:rPr>
              <w:t xml:space="preserve">Υλικά και προετοιμασία</w:t>
            </w:r>
            <w:r w:rsidDel="00000000" w:rsidR="00000000" w:rsidRPr="00000000">
              <w:rPr>
                <w:rtl w:val="0"/>
              </w:rPr>
              <w:t xml:space="preserve">:  τετράδιο, στυλό, υπολογιστής.</w:t>
            </w:r>
          </w:p>
        </w:tc>
      </w:tr>
      <w:tr>
        <w:trPr>
          <w:cantSplit w:val="0"/>
          <w:trHeight w:val="564" w:hRule="atLeast"/>
          <w:tblHeader w:val="0"/>
        </w:trPr>
        <w:tc>
          <w:tcPr>
            <w:gridSpan w:val="3"/>
          </w:tcPr>
          <w:p w:rsidR="00000000" w:rsidDel="00000000" w:rsidP="00000000" w:rsidRDefault="00000000" w:rsidRPr="00000000" w14:paraId="00000022">
            <w:pPr>
              <w:rPr>
                <w:b w:val="1"/>
              </w:rPr>
            </w:pPr>
            <w:r w:rsidDel="00000000" w:rsidR="00000000" w:rsidRPr="00000000">
              <w:rPr>
                <w:b w:val="1"/>
                <w:rtl w:val="0"/>
              </w:rPr>
              <w:t xml:space="preserve">Απολογισμός και αυτοαξιολόγηση:</w:t>
            </w:r>
            <w:r w:rsidDel="00000000" w:rsidR="00000000" w:rsidRPr="00000000">
              <w:rPr>
                <w:rtl w:val="0"/>
              </w:rPr>
              <w:t xml:space="preserve"> Τα παιδιά είναι ένα ειδικό κοινό, επομένως η μορφή του μηνύματος για αυτά θα είναι δραστικά διαφορετική από αυτήν για άλλους. Η μορφή του κόμικ απαιτεί επιπλέον απλούστευση.</w:t>
            </w:r>
            <w:r w:rsidDel="00000000" w:rsidR="00000000" w:rsidRPr="00000000">
              <w:rPr>
                <w:rtl w:val="0"/>
              </w:rPr>
            </w:r>
          </w:p>
        </w:tc>
      </w:tr>
      <w:tr>
        <w:trPr>
          <w:cantSplit w:val="0"/>
          <w:trHeight w:val="588" w:hRule="atLeast"/>
          <w:tblHeader w:val="0"/>
        </w:trPr>
        <w:tc>
          <w:tcPr>
            <w:gridSpan w:val="3"/>
          </w:tcPr>
          <w:p w:rsidR="00000000" w:rsidDel="00000000" w:rsidP="00000000" w:rsidRDefault="00000000" w:rsidRPr="00000000" w14:paraId="00000025">
            <w:pPr>
              <w:rPr>
                <w:b w:val="1"/>
              </w:rPr>
            </w:pPr>
            <w:r w:rsidDel="00000000" w:rsidR="00000000" w:rsidRPr="00000000">
              <w:rPr>
                <w:b w:val="1"/>
                <w:rtl w:val="0"/>
              </w:rPr>
              <w:t xml:space="preserve">ΠΗΓΕΣ: Εργαστήριο 3 του έργου IRENE</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2B">
            <w:pPr>
              <w:rPr/>
            </w:pPr>
            <w:r w:rsidDel="00000000" w:rsidR="00000000" w:rsidRPr="00000000">
              <w:rPr>
                <w:rtl w:val="0"/>
              </w:rPr>
              <w:t xml:space="preserve">ΔΡΑΣΤΗΡΙΟΤΗΤΑ 2</w:t>
            </w:r>
          </w:p>
        </w:tc>
      </w:tr>
      <w:tr>
        <w:trPr>
          <w:cantSplit w:val="0"/>
          <w:trHeight w:val="684" w:hRule="atLeast"/>
          <w:tblHeader w:val="0"/>
        </w:trPr>
        <w:tc>
          <w:tcPr>
            <w:gridSpan w:val="3"/>
          </w:tcPr>
          <w:p w:rsidR="00000000" w:rsidDel="00000000" w:rsidP="00000000" w:rsidRDefault="00000000" w:rsidRPr="00000000" w14:paraId="0000002E">
            <w:pPr>
              <w:rPr/>
            </w:pPr>
            <w:r w:rsidDel="00000000" w:rsidR="00000000" w:rsidRPr="00000000">
              <w:rPr>
                <w:rtl w:val="0"/>
              </w:rPr>
              <w:t xml:space="preserve">ΘΕΜΑ: Δημιουργία κόμικς - Μεταφορά σεναρίου</w:t>
            </w:r>
          </w:p>
        </w:tc>
      </w:tr>
      <w:tr>
        <w:trPr>
          <w:cantSplit w:val="0"/>
          <w:trHeight w:val="480" w:hRule="atLeast"/>
          <w:tblHeader w:val="0"/>
        </w:trPr>
        <w:tc>
          <w:tcPr>
            <w:gridSpan w:val="3"/>
            <w:shd w:fill="a8d08d" w:val="clear"/>
          </w:tcPr>
          <w:p w:rsidR="00000000" w:rsidDel="00000000" w:rsidP="00000000" w:rsidRDefault="00000000" w:rsidRPr="00000000" w14:paraId="00000031">
            <w:pPr>
              <w:jc w:val="center"/>
              <w:rPr/>
            </w:pPr>
            <w:r w:rsidDel="00000000" w:rsidR="00000000" w:rsidRPr="00000000">
              <w:rPr>
                <w:rtl w:val="0"/>
              </w:rPr>
              <w:t xml:space="preserve">ΔΡΑΣΤΗΡΙΟΤΗΤΑ ΑΥΤΟΚΑΤΕΥΘΥΝΟΜΕΝΗΣ  ΜΑΘΗΣΗΣ</w:t>
            </w:r>
          </w:p>
        </w:tc>
      </w:tr>
      <w:tr>
        <w:trPr>
          <w:cantSplit w:val="0"/>
          <w:trHeight w:val="2700" w:hRule="atLeast"/>
          <w:tblHeader w:val="0"/>
        </w:trPr>
        <w:tc>
          <w:tcPr/>
          <w:p w:rsidR="00000000" w:rsidDel="00000000" w:rsidP="00000000" w:rsidRDefault="00000000" w:rsidRPr="00000000" w14:paraId="00000034">
            <w:pPr>
              <w:rPr>
                <w:b w:val="1"/>
              </w:rPr>
            </w:pPr>
            <w:r w:rsidDel="00000000" w:rsidR="00000000" w:rsidRPr="00000000">
              <w:rPr>
                <w:b w:val="1"/>
                <w:rtl w:val="0"/>
              </w:rPr>
              <w:t xml:space="preserve">Κύριος στόχος της δραστηριότητας - Δημιουργία ενός κόμικ για τα πιο μικρά παιδιά.</w:t>
            </w:r>
          </w:p>
          <w:p w:rsidR="00000000" w:rsidDel="00000000" w:rsidP="00000000" w:rsidRDefault="00000000" w:rsidRPr="00000000" w14:paraId="00000035">
            <w:pPr>
              <w:rPr/>
            </w:pPr>
            <w:r w:rsidDel="00000000" w:rsidR="00000000" w:rsidRPr="00000000">
              <w:rPr>
                <w:b w:val="1"/>
                <w:rtl w:val="0"/>
              </w:rPr>
              <w:br w:type="textWrapping"/>
            </w:r>
            <w:r w:rsidDel="00000000" w:rsidR="00000000" w:rsidRPr="00000000">
              <w:rPr>
                <w:rtl w:val="0"/>
              </w:rPr>
              <w:t xml:space="preserve">Βασισμένο στα σενάρια που δημιουργήθηκαν στην προηγούμενη εργασία, σε αυτήν την εργασία στοχεύετε στη δημιουργία κόμικ. Το κόμικ πρέπει να είναι εντυπωσιακό, αλλά να αποφεύγετε την υπερβολή που θα φέρει χάος στη σκηνή. Μην ξεχνάτε τα συναισθήματα των χαρακτήρων - πρέπει να είναι ορατά στις εικόνες, ειδικά αφού στο κόμικ τα διάλογοι είναι συντομευμένοι. Προσπαθήστε να επιλέξετε κατάλληλα σκηνικά. Επίσης, θυμηθείτε ότι η υπερβολική αλλαγή των χαρακτήρων (πολύ διαφορετικά ρούχα, διαφορετικά χτενίσματα) μπορεί να κάνει τον αναγνώστη να χάσει τη συνοχή του ποιός είναι ποιός.</w:t>
            </w:r>
          </w:p>
        </w:tc>
        <w:tc>
          <w:tcPr/>
          <w:p w:rsidR="00000000" w:rsidDel="00000000" w:rsidP="00000000" w:rsidRDefault="00000000" w:rsidRPr="00000000" w14:paraId="00000036">
            <w:pPr>
              <w:rPr/>
            </w:pPr>
            <w:r w:rsidDel="00000000" w:rsidR="00000000" w:rsidRPr="00000000">
              <w:rPr>
                <w:rtl w:val="0"/>
              </w:rPr>
              <w:t xml:space="preserve">ΜΑΘΗΣΙΑΚΑ ΑΠΟΤΕΛΕΣΜΑΤΑ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Μεταφορά του σεναρίου στη μορφή κόμικς.</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Τελικό προϊόν κόμικς</w:t>
            </w:r>
            <w:r w:rsidDel="00000000" w:rsidR="00000000" w:rsidRPr="00000000">
              <w:rPr>
                <w:rtl w:val="0"/>
              </w:rPr>
            </w:r>
          </w:p>
        </w:tc>
        <w:tc>
          <w:tcPr>
            <w:shd w:fill="fbe5d5" w:val="clear"/>
          </w:tcPr>
          <w:p w:rsidR="00000000" w:rsidDel="00000000" w:rsidP="00000000" w:rsidRDefault="00000000" w:rsidRPr="00000000" w14:paraId="00000039">
            <w:pPr>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4 ώρες</w:t>
            </w:r>
          </w:p>
        </w:tc>
      </w:tr>
      <w:tr>
        <w:trPr>
          <w:cantSplit w:val="0"/>
          <w:trHeight w:val="564" w:hRule="atLeast"/>
          <w:tblHeader w:val="0"/>
        </w:trPr>
        <w:tc>
          <w:tcPr>
            <w:gridSpan w:val="3"/>
          </w:tcPr>
          <w:p w:rsidR="00000000" w:rsidDel="00000000" w:rsidP="00000000" w:rsidRDefault="00000000" w:rsidRPr="00000000" w14:paraId="0000003B">
            <w:pPr>
              <w:rPr>
                <w:b w:val="1"/>
              </w:rPr>
            </w:pPr>
            <w:r w:rsidDel="00000000" w:rsidR="00000000" w:rsidRPr="00000000">
              <w:rPr>
                <w:b w:val="1"/>
                <w:rtl w:val="0"/>
              </w:rPr>
              <w:t xml:space="preserve">Υλικά και προετοιμασία:  Σημειωματάριο, στυλό, υπολογιστής, μικρόφωνο ή συσκευή εγγραφής </w:t>
            </w:r>
          </w:p>
        </w:tc>
      </w:tr>
      <w:tr>
        <w:trPr>
          <w:cantSplit w:val="0"/>
          <w:trHeight w:val="564" w:hRule="atLeast"/>
          <w:tblHeader w:val="0"/>
        </w:trPr>
        <w:tc>
          <w:tcPr>
            <w:gridSpan w:val="3"/>
          </w:tcPr>
          <w:p w:rsidR="00000000" w:rsidDel="00000000" w:rsidP="00000000" w:rsidRDefault="00000000" w:rsidRPr="00000000" w14:paraId="0000003E">
            <w:pPr>
              <w:rPr>
                <w:b w:val="1"/>
              </w:rPr>
            </w:pPr>
            <w:r w:rsidDel="00000000" w:rsidR="00000000" w:rsidRPr="00000000">
              <w:rPr>
                <w:b w:val="1"/>
                <w:rtl w:val="0"/>
              </w:rPr>
              <w:t xml:space="preserve">Απολογισμός και αυτοαξιολόγηση: </w:t>
            </w:r>
            <w:r w:rsidDel="00000000" w:rsidR="00000000" w:rsidRPr="00000000">
              <w:rPr>
                <w:rtl w:val="0"/>
              </w:rPr>
              <w:t xml:space="preserve">Το κόμικ πρέπει να είναι οπτικά ενδιαφέροντα, αν και γνωρίζουμε ότι σε αυτό το έργο το σημαντικότερο είναι το περιεχόμενο - πρέπει να προσελκύσει τον νεότερο θεατή.</w:t>
            </w:r>
            <w:r w:rsidDel="00000000" w:rsidR="00000000" w:rsidRPr="00000000">
              <w:rPr>
                <w:rtl w:val="0"/>
              </w:rPr>
            </w:r>
          </w:p>
        </w:tc>
      </w:tr>
      <w:tr>
        <w:trPr>
          <w:cantSplit w:val="0"/>
          <w:trHeight w:val="588" w:hRule="atLeast"/>
          <w:tblHeader w:val="0"/>
        </w:trPr>
        <w:tc>
          <w:tcPr>
            <w:gridSpan w:val="3"/>
          </w:tcPr>
          <w:p w:rsidR="00000000" w:rsidDel="00000000" w:rsidP="00000000" w:rsidRDefault="00000000" w:rsidRPr="00000000" w14:paraId="00000041">
            <w:pPr>
              <w:rPr>
                <w:b w:val="1"/>
              </w:rPr>
            </w:pPr>
            <w:r w:rsidDel="00000000" w:rsidR="00000000" w:rsidRPr="00000000">
              <w:rPr>
                <w:b w:val="1"/>
                <w:rtl w:val="0"/>
              </w:rPr>
              <w:t xml:space="preserve">ΠΗΓΕΣ: Εργαστήριο 3 του έργου IRENE </w:t>
            </w:r>
          </w:p>
        </w:tc>
      </w:tr>
    </w:tbl>
    <w:p w:rsidR="00000000" w:rsidDel="00000000" w:rsidP="00000000" w:rsidRDefault="00000000" w:rsidRPr="00000000" w14:paraId="00000044">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cjfDhgYgiPKXdSq8jeptZkMI5w==">CgMxLjA4AHIhMU5tLXdzNmwxSTVqWjJGRXc5SzhXYVpkRTdRSnZzYkVC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2023-03-23T19:37:00Z</dcterms:created>
  <dc:creator>Joanna Wapinska</dc:creator>
</cp:coreProperties>
</file>