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6ADF9" w14:textId="77777777" w:rsidR="000D0191" w:rsidRDefault="00000000">
      <w:pPr>
        <w:rPr>
          <w:lang w:val="pl-PL"/>
        </w:rPr>
      </w:pPr>
      <w:r>
        <w:rPr>
          <w:b/>
          <w:bCs/>
          <w:color w:val="7030A0"/>
          <w:sz w:val="28"/>
          <w:szCs w:val="28"/>
          <w:lang w:val="pl-PL"/>
        </w:rPr>
        <w:t>Warsztaty 3 - Jestem zdolna do tworzenia własnych komiksów i audiobooków</w:t>
      </w:r>
    </w:p>
    <w:p w14:paraId="042D0759" w14:textId="77777777" w:rsidR="000D0191" w:rsidRDefault="00000000">
      <w:pPr>
        <w:rPr>
          <w:lang w:val="pl-PL"/>
        </w:rPr>
      </w:pPr>
      <w:r>
        <w:rPr>
          <w:b/>
          <w:bCs/>
          <w:color w:val="FFC000" w:themeColor="accent4"/>
          <w:sz w:val="28"/>
          <w:szCs w:val="28"/>
          <w:lang w:val="pl-PL"/>
        </w:rPr>
        <w:t>Moduł 1 – Paski komiksowe i audiobooki</w:t>
      </w:r>
    </w:p>
    <w:p w14:paraId="4E7F854C" w14:textId="77777777" w:rsidR="000D0191" w:rsidRDefault="00000000">
      <w:pPr>
        <w:rPr>
          <w:lang w:val="pl-PL"/>
        </w:rPr>
      </w:pPr>
      <w:r>
        <w:rPr>
          <w:szCs w:val="24"/>
          <w:lang w:val="pl-PL"/>
        </w:rPr>
        <w:t>W tym module uczeń dowie się:</w:t>
      </w:r>
    </w:p>
    <w:p w14:paraId="0D2995A5" w14:textId="77777777" w:rsidR="000D0191" w:rsidRDefault="00000000">
      <w:pPr>
        <w:numPr>
          <w:ilvl w:val="0"/>
          <w:numId w:val="11"/>
        </w:numPr>
        <w:rPr>
          <w:lang w:val="pl-PL"/>
        </w:rPr>
      </w:pPr>
      <w:r>
        <w:rPr>
          <w:szCs w:val="24"/>
          <w:lang w:val="pl-PL"/>
        </w:rPr>
        <w:t>Czym są paski komiksowe i audiobooki</w:t>
      </w:r>
    </w:p>
    <w:p w14:paraId="0F5E970A" w14:textId="77777777" w:rsidR="000D0191" w:rsidRDefault="00000000">
      <w:pPr>
        <w:numPr>
          <w:ilvl w:val="0"/>
          <w:numId w:val="11"/>
        </w:numPr>
        <w:rPr>
          <w:lang w:val="pl-PL"/>
        </w:rPr>
      </w:pPr>
      <w:r>
        <w:rPr>
          <w:szCs w:val="24"/>
          <w:lang w:val="pl-PL"/>
        </w:rPr>
        <w:t>Jakie są korzyści z wykorzystania tych narzędzi podczas interwencji</w:t>
      </w:r>
    </w:p>
    <w:p w14:paraId="3AD501AC" w14:textId="77777777" w:rsidR="000D0191" w:rsidRDefault="00000000">
      <w:pPr>
        <w:pStyle w:val="Akapitzlist"/>
        <w:numPr>
          <w:ilvl w:val="1"/>
          <w:numId w:val="7"/>
        </w:numPr>
        <w:rPr>
          <w:lang w:val="pl-PL"/>
        </w:rPr>
      </w:pPr>
      <w:r>
        <w:rPr>
          <w:b/>
          <w:bCs/>
          <w:color w:val="FFC000" w:themeColor="accent4"/>
          <w:sz w:val="28"/>
          <w:szCs w:val="28"/>
          <w:lang w:val="pl-PL"/>
        </w:rPr>
        <w:t>Paski komiksowe</w:t>
      </w:r>
    </w:p>
    <w:p w14:paraId="18ADEF51" w14:textId="77777777" w:rsidR="000D0191" w:rsidRDefault="00000000">
      <w:pPr>
        <w:jc w:val="left"/>
        <w:rPr>
          <w:lang w:val="pl-PL"/>
        </w:rPr>
      </w:pPr>
      <w:r>
        <w:rPr>
          <w:szCs w:val="24"/>
          <w:lang w:val="pl-PL"/>
        </w:rPr>
        <w:t>Pasek komiksowy to seria rysunków, które opowiadają historię, zwłaszcza w gazecie, książce lub czasopiśmie.</w:t>
      </w:r>
    </w:p>
    <w:p w14:paraId="63C2A302" w14:textId="77777777" w:rsidR="000D0191" w:rsidRDefault="00000000">
      <w:pPr>
        <w:pStyle w:val="Akapitzlist"/>
        <w:numPr>
          <w:ilvl w:val="1"/>
          <w:numId w:val="7"/>
        </w:numPr>
        <w:rPr>
          <w:lang w:val="pl-PL"/>
        </w:rPr>
      </w:pPr>
      <w:r>
        <w:rPr>
          <w:b/>
          <w:bCs/>
          <w:color w:val="FFC000" w:themeColor="accent4"/>
          <w:sz w:val="28"/>
          <w:szCs w:val="28"/>
          <w:lang w:val="pl-PL"/>
        </w:rPr>
        <w:t xml:space="preserve">Korzyści z tworzenia pasków komiksowych </w:t>
      </w:r>
    </w:p>
    <w:p w14:paraId="3CF4607D" w14:textId="77777777" w:rsidR="000D0191" w:rsidRDefault="00000000">
      <w:pPr>
        <w:rPr>
          <w:lang w:val="pl-PL"/>
        </w:rPr>
      </w:pPr>
      <w:r>
        <w:rPr>
          <w:szCs w:val="24"/>
          <w:lang w:val="pl-PL"/>
        </w:rPr>
        <w:t xml:space="preserve">Tworzenie pasków komiksowych zawierających dialogi okazywało się nieraz niezwykle pomocne w: </w:t>
      </w:r>
    </w:p>
    <w:p w14:paraId="0626704F" w14:textId="77777777" w:rsidR="000D0191" w:rsidRDefault="00000000">
      <w:pPr>
        <w:numPr>
          <w:ilvl w:val="0"/>
          <w:numId w:val="8"/>
        </w:numPr>
        <w:rPr>
          <w:lang w:val="pl-PL"/>
        </w:rPr>
      </w:pPr>
      <w:r>
        <w:rPr>
          <w:lang w:val="pl-PL"/>
        </w:rPr>
        <w:t xml:space="preserve">ułatwianiu rozmowy, </w:t>
      </w:r>
    </w:p>
    <w:p w14:paraId="0BAF3276" w14:textId="77777777" w:rsidR="000D0191" w:rsidRDefault="00000000">
      <w:pPr>
        <w:numPr>
          <w:ilvl w:val="0"/>
          <w:numId w:val="8"/>
        </w:numPr>
        <w:rPr>
          <w:lang w:val="pl-PL"/>
        </w:rPr>
      </w:pPr>
      <w:r>
        <w:rPr>
          <w:lang w:val="pl-PL"/>
        </w:rPr>
        <w:t>rozwiązywaniu problemów społecznych między rówieśnikami,</w:t>
      </w:r>
    </w:p>
    <w:p w14:paraId="5B2F8F57" w14:textId="77777777" w:rsidR="000D0191" w:rsidRDefault="00000000">
      <w:pPr>
        <w:numPr>
          <w:ilvl w:val="0"/>
          <w:numId w:val="8"/>
        </w:numPr>
        <w:rPr>
          <w:lang w:val="pl-PL"/>
        </w:rPr>
      </w:pPr>
      <w:r>
        <w:rPr>
          <w:lang w:val="pl-PL"/>
        </w:rPr>
        <w:t>strukturyzowaniu naprzemiennego dialogu,</w:t>
      </w:r>
    </w:p>
    <w:p w14:paraId="4A9AD878" w14:textId="77777777" w:rsidR="000D0191" w:rsidRDefault="00000000">
      <w:pPr>
        <w:numPr>
          <w:ilvl w:val="0"/>
          <w:numId w:val="8"/>
        </w:numPr>
        <w:rPr>
          <w:lang w:val="pl-PL"/>
        </w:rPr>
      </w:pPr>
      <w:r>
        <w:rPr>
          <w:lang w:val="pl-PL"/>
        </w:rPr>
        <w:t>dostarczaniu różnych scenariuszy społecznych w różnych kontekstach,</w:t>
      </w:r>
    </w:p>
    <w:p w14:paraId="316F4198" w14:textId="77777777" w:rsidR="000D0191" w:rsidRDefault="00000000">
      <w:pPr>
        <w:numPr>
          <w:ilvl w:val="0"/>
          <w:numId w:val="8"/>
        </w:numPr>
        <w:rPr>
          <w:lang w:val="pl-PL"/>
        </w:rPr>
      </w:pPr>
      <w:r>
        <w:rPr>
          <w:lang w:val="pl-PL"/>
        </w:rPr>
        <w:t>pomaga dziecku spojrzeć na problem z własnej perspektywy i czyni je bardziej wrażliwym na uczucia i motywy zachowań innych.</w:t>
      </w:r>
    </w:p>
    <w:p w14:paraId="1434416F" w14:textId="77777777" w:rsidR="000D0191" w:rsidRDefault="00000000">
      <w:pPr>
        <w:pStyle w:val="Akapitzlist"/>
        <w:numPr>
          <w:ilvl w:val="1"/>
          <w:numId w:val="7"/>
        </w:numPr>
        <w:rPr>
          <w:lang w:val="pl-PL"/>
        </w:rPr>
      </w:pPr>
      <w:r>
        <w:rPr>
          <w:b/>
          <w:bCs/>
          <w:color w:val="FFC000" w:themeColor="accent4"/>
          <w:sz w:val="28"/>
          <w:szCs w:val="28"/>
          <w:lang w:val="pl-PL"/>
        </w:rPr>
        <w:t xml:space="preserve">Audiobooki </w:t>
      </w:r>
    </w:p>
    <w:p w14:paraId="33BEF14D" w14:textId="77777777" w:rsidR="000D0191" w:rsidRDefault="00000000">
      <w:pPr>
        <w:rPr>
          <w:lang w:val="pl-PL"/>
        </w:rPr>
      </w:pPr>
      <w:r>
        <w:rPr>
          <w:szCs w:val="24"/>
          <w:lang w:val="pl-PL"/>
        </w:rPr>
        <w:t>Audiobooki to nagrania głosowe tekstu książki, których się słucha, a nie czyta. Audiobooki mogą być wiernymi wersjami książek lub wersjami skróconymi. Audiobooków można słuchać na każdym smartfonie, tablecie, komputerze, przy pomocy kina domowego itd. a także w systemie nagłośnienia samochodu.</w:t>
      </w:r>
    </w:p>
    <w:p w14:paraId="3F3BF6BB" w14:textId="77777777" w:rsidR="000D0191" w:rsidRDefault="00000000">
      <w:pPr>
        <w:pStyle w:val="Akapitzlist"/>
        <w:numPr>
          <w:ilvl w:val="1"/>
          <w:numId w:val="7"/>
        </w:numPr>
        <w:rPr>
          <w:lang w:val="pl-PL"/>
        </w:rPr>
      </w:pPr>
      <w:r>
        <w:rPr>
          <w:b/>
          <w:bCs/>
          <w:color w:val="FFC000" w:themeColor="accent4"/>
          <w:sz w:val="28"/>
          <w:szCs w:val="28"/>
          <w:lang w:val="pl-PL"/>
        </w:rPr>
        <w:t>1. 4 Zalety korzystania z audiobooków</w:t>
      </w:r>
    </w:p>
    <w:p w14:paraId="7A754304" w14:textId="77777777" w:rsidR="000D0191" w:rsidRDefault="00000000">
      <w:r>
        <w:rPr>
          <w:szCs w:val="24"/>
          <w:lang w:val="pl-PL"/>
        </w:rPr>
        <w:lastRenderedPageBreak/>
        <w:t>Korzystanie z audiobooków pozwala poprawić zarządzanie własnym czasem jako wygodna i przystępna forma.</w:t>
      </w:r>
    </w:p>
    <w:p w14:paraId="7F98DD8C" w14:textId="77777777" w:rsidR="000D0191" w:rsidRDefault="00000000">
      <w:pPr>
        <w:rPr>
          <w:lang w:val="pl-PL"/>
        </w:rPr>
      </w:pPr>
      <w:r>
        <w:rPr>
          <w:lang w:val="pl-PL"/>
        </w:rPr>
        <w:t>Rozwija umiejętności przyswajania i posługiwania się słowem pisanym i mówionym: U młodszych czytelników, którzy regularnie słuchają audiobooków, stwierdzono wzrost dokładności czytania nawet o 52%, poprawę rozumienia nawet o 76%, a także wzrost szybkości czytania, wymowy i rozszerzonego słownictwa.</w:t>
      </w:r>
    </w:p>
    <w:p w14:paraId="26782FAF" w14:textId="77777777" w:rsidR="000D0191" w:rsidRDefault="00000000">
      <w:pPr>
        <w:rPr>
          <w:lang w:val="pl-PL"/>
        </w:rPr>
      </w:pPr>
      <w:r>
        <w:rPr>
          <w:lang w:val="pl-PL"/>
        </w:rPr>
        <w:t>Ułatwia naukę: Słuchanie jest pierwszą umiejętnością językową, jaką nabywa człowiek, więc nie jest zaskoczeniem, że 85% tego, czego się uczymy, uczymy się przez słuchanie. Dodatkowo, połączenie druku i dźwięku zwiększa naszą zdolność do przypominania sobie informacji o 40%.</w:t>
      </w:r>
    </w:p>
    <w:p w14:paraId="6BCA0EBC" w14:textId="77777777" w:rsidR="000D0191" w:rsidRDefault="00000000">
      <w:pPr>
        <w:rPr>
          <w:lang w:val="pl-PL"/>
        </w:rPr>
      </w:pPr>
      <w:r>
        <w:rPr>
          <w:lang w:val="pl-PL"/>
        </w:rPr>
        <w:t>Integracja osób niepełnosprawnych: Zapewnienie opcji słuchania opowieści otwiera Twoją książkę dla osób niepełnosprawnych, takich jak trudności w uczeniu się, zaburzenia widzenia i dysleksja, dla których zadanie czytania jest niezwykle trudne lub niemożliwe.</w:t>
      </w:r>
    </w:p>
    <w:p w14:paraId="41A42B0C" w14:textId="77777777" w:rsidR="000D0191" w:rsidRDefault="00000000">
      <w:pPr>
        <w:rPr>
          <w:lang w:val="pl-PL"/>
        </w:rPr>
      </w:pPr>
      <w:r>
        <w:rPr>
          <w:lang w:val="pl-PL"/>
        </w:rPr>
        <w:t>Może złagodzić lęk i depresję: Zaangażowanie w historię za pośrednictwem audiobooka to potencjalny sposób na przerwanie i zmianę negatywnych wzorców myślenia związanych z lękiem lub depresją.</w:t>
      </w:r>
    </w:p>
    <w:p w14:paraId="521442CD" w14:textId="77777777" w:rsidR="000D0191" w:rsidRDefault="00000000">
      <w:pPr>
        <w:rPr>
          <w:lang w:val="pl-PL"/>
        </w:rPr>
      </w:pPr>
      <w:r>
        <w:br w:type="page"/>
      </w:r>
    </w:p>
    <w:p w14:paraId="6E538B56" w14:textId="77777777" w:rsidR="000D0191" w:rsidRDefault="00000000">
      <w:pPr>
        <w:rPr>
          <w:lang w:val="pl-PL"/>
        </w:rPr>
      </w:pPr>
      <w:r>
        <w:rPr>
          <w:b/>
          <w:bCs/>
          <w:color w:val="FFC000" w:themeColor="accent4"/>
          <w:sz w:val="28"/>
          <w:szCs w:val="28"/>
          <w:lang w:val="pl-PL"/>
        </w:rPr>
        <w:lastRenderedPageBreak/>
        <w:t>Moduł 2 – Najlepsze praktyki</w:t>
      </w:r>
    </w:p>
    <w:p w14:paraId="16154C6B" w14:textId="77777777" w:rsidR="000D0191" w:rsidRDefault="00000000">
      <w:pPr>
        <w:rPr>
          <w:lang w:val="pl-PL"/>
        </w:rPr>
      </w:pPr>
      <w:r>
        <w:rPr>
          <w:szCs w:val="24"/>
          <w:lang w:val="pl-PL"/>
        </w:rPr>
        <w:t>W tym module uczeń przyswoi następujące umiejętności</w:t>
      </w:r>
    </w:p>
    <w:p w14:paraId="4A21672F" w14:textId="77777777" w:rsidR="000D0191" w:rsidRDefault="00000000">
      <w:pPr>
        <w:numPr>
          <w:ilvl w:val="0"/>
          <w:numId w:val="3"/>
        </w:numPr>
        <w:rPr>
          <w:lang w:val="pl-PL"/>
        </w:rPr>
      </w:pPr>
      <w:r>
        <w:rPr>
          <w:szCs w:val="24"/>
          <w:lang w:val="pl-PL"/>
        </w:rPr>
        <w:t>Wymyślanie i tworzenie pasków komiksowych i audiobooków</w:t>
      </w:r>
    </w:p>
    <w:p w14:paraId="7E804665" w14:textId="77777777" w:rsidR="000D0191" w:rsidRDefault="00000000">
      <w:pPr>
        <w:pStyle w:val="Akapitzlist"/>
        <w:numPr>
          <w:ilvl w:val="1"/>
          <w:numId w:val="6"/>
        </w:numPr>
        <w:rPr>
          <w:lang w:val="pl-PL"/>
        </w:rPr>
      </w:pPr>
      <w:r>
        <w:rPr>
          <w:b/>
          <w:bCs/>
          <w:color w:val="FFC000" w:themeColor="accent4"/>
          <w:sz w:val="28"/>
          <w:szCs w:val="28"/>
          <w:lang w:val="pl-PL"/>
        </w:rPr>
        <w:t xml:space="preserve"> Tworzenie pasków komiksowych w </w:t>
      </w:r>
      <w:proofErr w:type="spellStart"/>
      <w:r>
        <w:rPr>
          <w:b/>
          <w:bCs/>
          <w:color w:val="FFC000" w:themeColor="accent4"/>
          <w:sz w:val="28"/>
          <w:szCs w:val="28"/>
          <w:lang w:val="pl-PL"/>
        </w:rPr>
        <w:t>Canva</w:t>
      </w:r>
      <w:proofErr w:type="spellEnd"/>
    </w:p>
    <w:p w14:paraId="1A19861B" w14:textId="77777777" w:rsidR="000D0191" w:rsidRDefault="00000000">
      <w:pPr>
        <w:numPr>
          <w:ilvl w:val="0"/>
          <w:numId w:val="12"/>
        </w:numPr>
        <w:rPr>
          <w:lang w:val="pl-PL"/>
        </w:rPr>
      </w:pPr>
      <w:r>
        <w:rPr>
          <w:szCs w:val="24"/>
          <w:lang w:val="pl-PL"/>
        </w:rPr>
        <w:t xml:space="preserve">Otwórz </w:t>
      </w:r>
      <w:proofErr w:type="spellStart"/>
      <w:r>
        <w:rPr>
          <w:szCs w:val="24"/>
          <w:lang w:val="pl-PL"/>
        </w:rPr>
        <w:t>Canva</w:t>
      </w:r>
      <w:proofErr w:type="spellEnd"/>
      <w:r>
        <w:rPr>
          <w:szCs w:val="24"/>
          <w:lang w:val="pl-PL"/>
        </w:rPr>
        <w:t xml:space="preserve">: Uruchom </w:t>
      </w:r>
      <w:proofErr w:type="spellStart"/>
      <w:r>
        <w:rPr>
          <w:szCs w:val="24"/>
          <w:lang w:val="pl-PL"/>
        </w:rPr>
        <w:t>Canva</w:t>
      </w:r>
      <w:proofErr w:type="spellEnd"/>
      <w:r>
        <w:rPr>
          <w:szCs w:val="24"/>
          <w:lang w:val="pl-PL"/>
        </w:rPr>
        <w:t xml:space="preserve"> i wyszukaj "Comic </w:t>
      </w:r>
      <w:proofErr w:type="spellStart"/>
      <w:r>
        <w:rPr>
          <w:szCs w:val="24"/>
          <w:lang w:val="pl-PL"/>
        </w:rPr>
        <w:t>Strip</w:t>
      </w:r>
      <w:proofErr w:type="spellEnd"/>
      <w:r>
        <w:rPr>
          <w:szCs w:val="24"/>
          <w:lang w:val="pl-PL"/>
        </w:rPr>
        <w:t>", aby rozpocząć tworzenie własnego komiksu.</w:t>
      </w:r>
    </w:p>
    <w:p w14:paraId="603A858F" w14:textId="77777777" w:rsidR="000D0191" w:rsidRDefault="00000000">
      <w:pPr>
        <w:numPr>
          <w:ilvl w:val="0"/>
          <w:numId w:val="12"/>
        </w:numPr>
        <w:rPr>
          <w:lang w:val="pl-PL"/>
        </w:rPr>
      </w:pPr>
      <w:r>
        <w:rPr>
          <w:szCs w:val="24"/>
          <w:lang w:val="pl-PL"/>
        </w:rPr>
        <w:t xml:space="preserve">Przeszukaj szablony: Zacznij od pustej strony lub wybierz jeden z gotowych szablonów </w:t>
      </w:r>
      <w:proofErr w:type="spellStart"/>
      <w:r>
        <w:rPr>
          <w:szCs w:val="24"/>
          <w:lang w:val="pl-PL"/>
        </w:rPr>
        <w:t>Canvas</w:t>
      </w:r>
      <w:proofErr w:type="spellEnd"/>
      <w:r>
        <w:rPr>
          <w:szCs w:val="24"/>
          <w:lang w:val="pl-PL"/>
        </w:rPr>
        <w:t>. Przeglądaj szablony komiksów dla każdego tematu, stylu i układu. Gdy znajdziesz idealny szablon, po prostu kliknij na niego, aby rozpocząć projektowanie.</w:t>
      </w:r>
    </w:p>
    <w:p w14:paraId="4022B14A" w14:textId="77777777" w:rsidR="000D0191" w:rsidRDefault="00000000">
      <w:pPr>
        <w:numPr>
          <w:ilvl w:val="0"/>
          <w:numId w:val="12"/>
        </w:numPr>
        <w:rPr>
          <w:lang w:val="pl-PL"/>
        </w:rPr>
      </w:pPr>
      <w:r>
        <w:rPr>
          <w:szCs w:val="24"/>
          <w:lang w:val="pl-PL"/>
        </w:rPr>
        <w:t>Eksperymentuj z funkcjami: Projektowanie komiksu jest łatwe, ponieważ każdy szablon jest dostarczany z pełną stroną, pustą stroną, dymkami mowy i dwoma stronami zestawów ilustracji. Łatwo przeciągnij i upuść elementy do swojego projektu.</w:t>
      </w:r>
    </w:p>
    <w:p w14:paraId="0DF844C5" w14:textId="77777777" w:rsidR="000D0191" w:rsidRDefault="00000000">
      <w:pPr>
        <w:numPr>
          <w:ilvl w:val="0"/>
          <w:numId w:val="12"/>
        </w:numPr>
        <w:rPr>
          <w:lang w:val="pl-PL"/>
        </w:rPr>
      </w:pPr>
      <w:r>
        <w:rPr>
          <w:szCs w:val="24"/>
          <w:lang w:val="pl-PL"/>
        </w:rPr>
        <w:t>Dostosuj swój komiks: podejdź twórczo do zastosowania własnego schematu kolorów, baw się układem, stylem czcionki i kombinacją naklejek, ikon i ilustracji. Zmień układ “bąbelków” mowy i ramek lub załącz własne grafiki.</w:t>
      </w:r>
    </w:p>
    <w:p w14:paraId="0872E7BA" w14:textId="77777777" w:rsidR="000D0191" w:rsidRDefault="00000000">
      <w:pPr>
        <w:numPr>
          <w:ilvl w:val="0"/>
          <w:numId w:val="12"/>
        </w:numPr>
        <w:rPr>
          <w:lang w:val="pl-PL"/>
        </w:rPr>
      </w:pPr>
      <w:r>
        <w:rPr>
          <w:szCs w:val="24"/>
          <w:lang w:val="pl-PL"/>
        </w:rPr>
        <w:t>Opublikuj i udostępnij: Gdy już będziesz zadowolony ze swojego projektu komiksu, możesz go opublikować na Facebooku lub Instagramie. Albo pobrać i zrobić wysokiej jakości odbitki w domu. Możesz też projektować z przyjaciółmi, korzystając z narzędzia do współpracy.</w:t>
      </w:r>
    </w:p>
    <w:p w14:paraId="3B3079DA" w14:textId="77777777" w:rsidR="000D0191" w:rsidRDefault="00000000">
      <w:pPr>
        <w:pStyle w:val="Akapitzlist"/>
        <w:numPr>
          <w:ilvl w:val="1"/>
          <w:numId w:val="6"/>
        </w:numPr>
        <w:rPr>
          <w:lang w:val="pl-PL"/>
        </w:rPr>
      </w:pPr>
      <w:r>
        <w:rPr>
          <w:b/>
          <w:bCs/>
          <w:color w:val="FFC000" w:themeColor="accent4"/>
          <w:sz w:val="28"/>
          <w:szCs w:val="28"/>
          <w:lang w:val="pl-PL"/>
        </w:rPr>
        <w:t xml:space="preserve">Wykonanie paska komiksowego krok po kroku </w:t>
      </w:r>
    </w:p>
    <w:p w14:paraId="4DBF6B46" w14:textId="77777777" w:rsidR="000D0191" w:rsidRDefault="00000000">
      <w:pPr>
        <w:pStyle w:val="Akapitzlist"/>
        <w:numPr>
          <w:ilvl w:val="0"/>
          <w:numId w:val="10"/>
        </w:numPr>
        <w:rPr>
          <w:lang w:val="pl-PL"/>
        </w:rPr>
      </w:pPr>
      <w:r>
        <w:rPr>
          <w:szCs w:val="24"/>
          <w:lang w:val="pl-PL"/>
        </w:rPr>
        <w:t>Pisanie scenariusza: zdecyduj się na historię, którą chcesz opublikować.</w:t>
      </w:r>
    </w:p>
    <w:p w14:paraId="4383366B" w14:textId="77777777" w:rsidR="000D0191" w:rsidRDefault="00000000">
      <w:pPr>
        <w:rPr>
          <w:lang w:val="pl-PL"/>
        </w:rPr>
      </w:pPr>
      <w:r>
        <w:rPr>
          <w:szCs w:val="24"/>
          <w:lang w:val="pl-PL"/>
        </w:rPr>
        <w:t xml:space="preserve">Zdecyduj, o czym ma być twoja historia. W przypadku pasków naprawdę nie musisz znać każdego szczegółu historii, którą próbujesz opowiedzieć, ale powinieneś mieć podstawowe pojęcie o tym, dokąd ona zmierza. To może pomóc ci upewnić się, że masz materiał na więcej niż tylko kilka pierwszych pasków. </w:t>
      </w:r>
      <w:r>
        <w:rPr>
          <w:szCs w:val="24"/>
          <w:lang w:val="pl-PL"/>
        </w:rPr>
        <w:lastRenderedPageBreak/>
        <w:t>Skup się na fabule opowieści, pomyśl o koncepcji, a następnie zastanów się, jak ta fabuła ma się odnosić do pierwotnej idei.</w:t>
      </w:r>
    </w:p>
    <w:p w14:paraId="1BCB867B" w14:textId="77777777" w:rsidR="000D0191" w:rsidRDefault="00000000">
      <w:pPr>
        <w:pStyle w:val="Akapitzlist"/>
        <w:numPr>
          <w:ilvl w:val="0"/>
          <w:numId w:val="10"/>
        </w:numPr>
        <w:rPr>
          <w:lang w:val="pl-PL"/>
        </w:rPr>
      </w:pPr>
      <w:r>
        <w:rPr>
          <w:szCs w:val="24"/>
          <w:lang w:val="pl-PL"/>
        </w:rPr>
        <w:t xml:space="preserve">Zdecyduj się na swój format. Najpierw musisz zdecydować, ile paneli chcesz uśrednić, czy chcesz mieć jeden rząd czy dwa itd. Trzymanie się określonego rozmiaru będzie miało największe znaczenie, jeśli planujesz wydać swój komiks w druku (np. w gazecie). Jeśli planujesz opublikować je w </w:t>
      </w:r>
      <w:proofErr w:type="spellStart"/>
      <w:r>
        <w:rPr>
          <w:szCs w:val="24"/>
          <w:lang w:val="pl-PL"/>
        </w:rPr>
        <w:t>internecie</w:t>
      </w:r>
      <w:proofErr w:type="spellEnd"/>
      <w:r>
        <w:rPr>
          <w:szCs w:val="24"/>
          <w:lang w:val="pl-PL"/>
        </w:rPr>
        <w:t>, nie martw się o to tak bardzo.</w:t>
      </w:r>
    </w:p>
    <w:p w14:paraId="69F2EDD4" w14:textId="77777777" w:rsidR="000D0191" w:rsidRDefault="00000000">
      <w:pPr>
        <w:rPr>
          <w:lang w:val="pl-PL"/>
        </w:rPr>
      </w:pPr>
      <w:r>
        <w:rPr>
          <w:szCs w:val="24"/>
          <w:lang w:val="pl-PL"/>
        </w:rPr>
        <w:t>Jeśli drukujesz, a nawet jeśli nie, najlepiej jest przynajmniej zachować tę samą szerokość i wysokość dla pojedynczego rzędu. Możesz mieć jeden pasek z jednym rzędem, a inny pasek z dwoma rzędami, ale wszystkie trzy rzędy powinny mieć taką samą szerokość i wysokość jak każdy inny.</w:t>
      </w:r>
    </w:p>
    <w:p w14:paraId="279AD35B" w14:textId="77777777" w:rsidR="000D0191" w:rsidRDefault="00000000">
      <w:pPr>
        <w:pStyle w:val="Akapitzlist"/>
        <w:numPr>
          <w:ilvl w:val="0"/>
          <w:numId w:val="10"/>
        </w:numPr>
        <w:rPr>
          <w:lang w:val="pl-PL"/>
        </w:rPr>
      </w:pPr>
      <w:r>
        <w:rPr>
          <w:szCs w:val="24"/>
          <w:lang w:val="pl-PL"/>
        </w:rPr>
        <w:t>Zaplanuj każdy panel. Kiedy przejdziesz do tworzenia pojedynczego paska, zapisz i zaplanuj każdy panel. Musisz wiedzieć, co się dzieje gdzie i jakie postacie będą uwzględnione. Zachowaj prostotę. Pisany scenariusz powinien być tak prosty, jak to tylko możliwe. Opisy scenerii powinny być włączone tylko wtedy, gdy są niezbędne dla akcji paska.</w:t>
      </w:r>
    </w:p>
    <w:p w14:paraId="79AB0EC4" w14:textId="77777777" w:rsidR="000D0191" w:rsidRDefault="00000000">
      <w:pPr>
        <w:pStyle w:val="Akapitzlist"/>
        <w:numPr>
          <w:ilvl w:val="0"/>
          <w:numId w:val="10"/>
        </w:numPr>
        <w:rPr>
          <w:lang w:val="pl-PL"/>
        </w:rPr>
      </w:pPr>
      <w:r>
        <w:rPr>
          <w:szCs w:val="24"/>
          <w:lang w:val="pl-PL"/>
        </w:rPr>
        <w:t>Pamiętaj o zrównoważeniu tekstu i obrazów. Upewnij się, że nie umieszczasz zbyt wiele tekstu w swoich panelach. Może to sprawić, że komiks będzie trudny do czytania i przyjemny. Staraj się ograniczyć liczbę dymków z wypowiedziami do 2 (3 jeśli jest to dymek z jednym lub dwoma słowami), oraz utrzymywać liczbę słów w panelu poniżej 30, a najlepiej poniżej 20.</w:t>
      </w:r>
    </w:p>
    <w:p w14:paraId="326264B3" w14:textId="77777777" w:rsidR="000D0191" w:rsidRDefault="00000000">
      <w:pPr>
        <w:pStyle w:val="Akapitzlist"/>
        <w:numPr>
          <w:ilvl w:val="1"/>
          <w:numId w:val="6"/>
        </w:numPr>
        <w:rPr>
          <w:lang w:val="pl-PL"/>
        </w:rPr>
      </w:pPr>
      <w:r>
        <w:rPr>
          <w:b/>
          <w:bCs/>
          <w:color w:val="FFC000" w:themeColor="accent4"/>
          <w:sz w:val="28"/>
          <w:szCs w:val="28"/>
          <w:lang w:val="pl-PL"/>
        </w:rPr>
        <w:t xml:space="preserve">Zalecenia dla audiobooków </w:t>
      </w:r>
    </w:p>
    <w:p w14:paraId="03BDE54C" w14:textId="77777777" w:rsidR="000D0191" w:rsidRDefault="00000000">
      <w:pPr>
        <w:pStyle w:val="Akapitzlist"/>
        <w:numPr>
          <w:ilvl w:val="0"/>
          <w:numId w:val="9"/>
        </w:numPr>
        <w:rPr>
          <w:lang w:val="pl-PL"/>
        </w:rPr>
      </w:pPr>
      <w:r>
        <w:rPr>
          <w:szCs w:val="24"/>
          <w:lang w:val="pl-PL"/>
        </w:rPr>
        <w:t xml:space="preserve">Bądź spójny w ogólnym brzmieniu </w:t>
      </w:r>
    </w:p>
    <w:p w14:paraId="271245EA" w14:textId="77777777" w:rsidR="000D0191" w:rsidRDefault="00000000">
      <w:pPr>
        <w:pStyle w:val="Akapitzlist"/>
        <w:numPr>
          <w:ilvl w:val="0"/>
          <w:numId w:val="9"/>
        </w:numPr>
        <w:rPr>
          <w:lang w:val="pl-PL"/>
        </w:rPr>
      </w:pPr>
      <w:r>
        <w:rPr>
          <w:szCs w:val="24"/>
          <w:lang w:val="pl-PL"/>
        </w:rPr>
        <w:t>Spójność formatowania w poziomach dźwięku</w:t>
      </w:r>
    </w:p>
    <w:p w14:paraId="0310E96B" w14:textId="77777777" w:rsidR="000D0191" w:rsidRDefault="00000000">
      <w:pPr>
        <w:pStyle w:val="Akapitzlist"/>
        <w:numPr>
          <w:ilvl w:val="0"/>
          <w:numId w:val="9"/>
        </w:numPr>
        <w:rPr>
          <w:lang w:val="pl-PL"/>
        </w:rPr>
      </w:pPr>
      <w:r>
        <w:rPr>
          <w:szCs w:val="24"/>
          <w:lang w:val="pl-PL"/>
        </w:rPr>
        <w:t xml:space="preserve">Odstępy między poziomami hałasu tonalnego </w:t>
      </w:r>
    </w:p>
    <w:p w14:paraId="3AD76552" w14:textId="77777777" w:rsidR="000D0191" w:rsidRDefault="00000000">
      <w:pPr>
        <w:pStyle w:val="Akapitzlist"/>
        <w:numPr>
          <w:ilvl w:val="0"/>
          <w:numId w:val="9"/>
        </w:numPr>
        <w:rPr>
          <w:lang w:val="pl-PL"/>
        </w:rPr>
      </w:pPr>
      <w:r>
        <w:rPr>
          <w:szCs w:val="24"/>
          <w:lang w:val="pl-PL"/>
        </w:rPr>
        <w:t>Wymowa daje słuchaczowi przyjemne doświadczenie</w:t>
      </w:r>
    </w:p>
    <w:p w14:paraId="7456BE26" w14:textId="77777777" w:rsidR="000D0191" w:rsidRDefault="00000000">
      <w:pPr>
        <w:pStyle w:val="Akapitzlist"/>
        <w:numPr>
          <w:ilvl w:val="0"/>
          <w:numId w:val="9"/>
        </w:numPr>
        <w:rPr>
          <w:lang w:val="pl-PL"/>
        </w:rPr>
      </w:pPr>
      <w:r>
        <w:rPr>
          <w:szCs w:val="24"/>
          <w:lang w:val="pl-PL"/>
        </w:rPr>
        <w:t>przestrzeń do nagrywania bez hałasu</w:t>
      </w:r>
    </w:p>
    <w:p w14:paraId="3EC9B3F6" w14:textId="77777777" w:rsidR="000D0191" w:rsidRDefault="000D0191">
      <w:pPr>
        <w:pStyle w:val="Akapitzlist"/>
        <w:ind w:left="360"/>
        <w:rPr>
          <w:b/>
          <w:bCs/>
          <w:color w:val="FFC000" w:themeColor="accent4"/>
          <w:sz w:val="28"/>
          <w:szCs w:val="28"/>
          <w:lang w:val="pl-PL"/>
        </w:rPr>
      </w:pPr>
    </w:p>
    <w:p w14:paraId="4F05B194" w14:textId="77777777" w:rsidR="00C83825" w:rsidRDefault="00C83825">
      <w:pPr>
        <w:pStyle w:val="Akapitzlist"/>
        <w:ind w:left="360"/>
        <w:rPr>
          <w:b/>
          <w:bCs/>
          <w:color w:val="FFC000" w:themeColor="accent4"/>
          <w:sz w:val="28"/>
          <w:szCs w:val="28"/>
          <w:lang w:val="pl-PL"/>
        </w:rPr>
      </w:pPr>
    </w:p>
    <w:tbl>
      <w:tblPr>
        <w:tblStyle w:val="Tabelasiatki1jasnaakcent2"/>
        <w:tblpPr w:leftFromText="141" w:rightFromText="141" w:vertAnchor="text" w:horzAnchor="margin" w:tblpY="956"/>
        <w:tblW w:w="8926" w:type="dxa"/>
        <w:tblLayout w:type="fixed"/>
        <w:tblLook w:val="04A0" w:firstRow="1" w:lastRow="0" w:firstColumn="1" w:lastColumn="0" w:noHBand="0" w:noVBand="1"/>
      </w:tblPr>
      <w:tblGrid>
        <w:gridCol w:w="7696"/>
        <w:gridCol w:w="1230"/>
      </w:tblGrid>
      <w:tr w:rsidR="000D0191" w14:paraId="25B2E295" w14:textId="77777777" w:rsidTr="000D0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tcPr>
          <w:p w14:paraId="5B09BD75" w14:textId="77777777" w:rsidR="000D0191" w:rsidRDefault="00000000">
            <w:pPr>
              <w:widowControl w:val="0"/>
              <w:spacing w:after="0" w:line="240" w:lineRule="auto"/>
              <w:jc w:val="left"/>
              <w:rPr>
                <w:rFonts w:eastAsia="Calibri"/>
                <w:lang w:val="pl-PL"/>
              </w:rPr>
            </w:pPr>
            <w:r>
              <w:rPr>
                <w:rFonts w:eastAsia="Calibri" w:cs="Arial"/>
                <w:color w:val="5B9BD5" w:themeColor="accent5"/>
                <w:sz w:val="24"/>
                <w:szCs w:val="24"/>
                <w:lang w:val="pl-PL"/>
              </w:rPr>
              <w:lastRenderedPageBreak/>
              <w:t>Warsztaty 3</w:t>
            </w:r>
          </w:p>
          <w:p w14:paraId="1FB60A39" w14:textId="77777777" w:rsidR="000D0191" w:rsidRDefault="00000000">
            <w:pPr>
              <w:widowControl w:val="0"/>
              <w:spacing w:after="0"/>
              <w:rPr>
                <w:rFonts w:eastAsia="Calibri"/>
                <w:lang w:val="pl-PL"/>
              </w:rPr>
            </w:pPr>
            <w:r>
              <w:rPr>
                <w:rFonts w:eastAsia="Calibri"/>
                <w:lang w:val="pl-PL"/>
              </w:rPr>
              <w:t>Jestem zdolna do tworzenia własnych komiksów i audiobooków</w:t>
            </w:r>
          </w:p>
        </w:tc>
      </w:tr>
      <w:tr w:rsidR="000D0191" w14:paraId="75A78146" w14:textId="77777777" w:rsidTr="000D0191">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AAB389B" w14:textId="77777777" w:rsidR="000D0191" w:rsidRDefault="00000000">
            <w:pPr>
              <w:widowControl w:val="0"/>
              <w:spacing w:after="0" w:line="240" w:lineRule="auto"/>
              <w:jc w:val="center"/>
              <w:rPr>
                <w:rFonts w:eastAsia="Calibri"/>
                <w:lang w:val="pl-PL"/>
              </w:rPr>
            </w:pPr>
            <w:r>
              <w:rPr>
                <w:rFonts w:eastAsia="Calibri" w:cs="Arial"/>
                <w:color w:val="70AD47" w:themeColor="accent6"/>
                <w:sz w:val="24"/>
                <w:szCs w:val="24"/>
                <w:lang w:val="pl-PL"/>
              </w:rPr>
              <w:t>MACIERZ EFEKTÓW KSZTAŁCENIA</w:t>
            </w:r>
          </w:p>
        </w:tc>
      </w:tr>
      <w:tr w:rsidR="000D0191" w14:paraId="7C526185" w14:textId="77777777" w:rsidTr="000D0191">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tcPr>
          <w:p w14:paraId="36175B02" w14:textId="77777777" w:rsidR="000D0191" w:rsidRDefault="00000000">
            <w:pPr>
              <w:widowControl w:val="0"/>
              <w:spacing w:after="0" w:line="240" w:lineRule="auto"/>
              <w:jc w:val="left"/>
              <w:rPr>
                <w:rFonts w:eastAsia="Calibri"/>
                <w:lang w:val="pl-PL"/>
              </w:rPr>
            </w:pPr>
            <w:r>
              <w:rPr>
                <w:rFonts w:eastAsia="Calibri" w:cs="Arial"/>
                <w:color w:val="5B9BD5" w:themeColor="accent5"/>
                <w:sz w:val="24"/>
                <w:szCs w:val="24"/>
                <w:lang w:val="pl-PL"/>
              </w:rPr>
              <w:t>Wiedza</w:t>
            </w:r>
          </w:p>
          <w:p w14:paraId="390B29E1" w14:textId="77777777" w:rsidR="000D0191" w:rsidRDefault="00000000">
            <w:pPr>
              <w:widowControl w:val="0"/>
              <w:spacing w:after="0"/>
              <w:rPr>
                <w:rFonts w:eastAsia="Calibri"/>
                <w:lang w:val="pl-PL"/>
              </w:rPr>
            </w:pPr>
            <w:r>
              <w:rPr>
                <w:rFonts w:eastAsia="Calibri" w:cs="Arial"/>
                <w:b w:val="0"/>
                <w:bCs w:val="0"/>
                <w:sz w:val="24"/>
                <w:szCs w:val="24"/>
                <w:lang w:val="pl-PL"/>
              </w:rPr>
              <w:t>Wiedza o tym, jak stworzyć własny komiks i audiobook.</w:t>
            </w:r>
          </w:p>
        </w:tc>
      </w:tr>
      <w:tr w:rsidR="000D0191" w14:paraId="3DA80376" w14:textId="77777777" w:rsidTr="000D0191">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tcPr>
          <w:p w14:paraId="7F7421C6" w14:textId="77777777" w:rsidR="000D0191" w:rsidRDefault="00000000">
            <w:pPr>
              <w:widowControl w:val="0"/>
              <w:spacing w:after="0" w:line="240" w:lineRule="auto"/>
              <w:jc w:val="left"/>
              <w:rPr>
                <w:rFonts w:eastAsia="Calibri"/>
                <w:lang w:val="pl-PL"/>
              </w:rPr>
            </w:pPr>
            <w:r>
              <w:rPr>
                <w:rFonts w:eastAsia="Calibri" w:cs="Arial"/>
                <w:color w:val="5B9BD5" w:themeColor="accent5"/>
                <w:sz w:val="24"/>
                <w:szCs w:val="24"/>
                <w:lang w:val="pl-PL"/>
              </w:rPr>
              <w:t>Umiejętności</w:t>
            </w:r>
          </w:p>
          <w:p w14:paraId="2540AFE1" w14:textId="77777777" w:rsidR="000D0191" w:rsidRDefault="00000000">
            <w:pPr>
              <w:widowControl w:val="0"/>
              <w:spacing w:after="0"/>
              <w:jc w:val="left"/>
              <w:rPr>
                <w:rFonts w:eastAsia="Calibri"/>
                <w:lang w:val="pl-PL"/>
              </w:rPr>
            </w:pPr>
            <w:r>
              <w:rPr>
                <w:rFonts w:eastAsia="Calibri" w:cs="Arial"/>
                <w:b w:val="0"/>
                <w:bCs w:val="0"/>
                <w:sz w:val="24"/>
                <w:szCs w:val="24"/>
                <w:lang w:val="pl-PL"/>
              </w:rPr>
              <w:t>Opracowanie własnych komiksów i audiobooków dla młodzieży i starszych uczniów.</w:t>
            </w:r>
          </w:p>
        </w:tc>
      </w:tr>
      <w:tr w:rsidR="000D0191" w14:paraId="4B4318F1" w14:textId="77777777" w:rsidTr="000D0191">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tcPr>
          <w:p w14:paraId="71998C99" w14:textId="77777777" w:rsidR="000D0191" w:rsidRDefault="00000000">
            <w:pPr>
              <w:widowControl w:val="0"/>
              <w:spacing w:after="0" w:line="240" w:lineRule="auto"/>
              <w:jc w:val="left"/>
              <w:rPr>
                <w:rFonts w:eastAsia="Calibri"/>
                <w:lang w:val="pl-PL"/>
              </w:rPr>
            </w:pPr>
            <w:r>
              <w:rPr>
                <w:rFonts w:eastAsia="Calibri" w:cs="Arial"/>
                <w:color w:val="5B9BD5" w:themeColor="accent5"/>
                <w:sz w:val="24"/>
                <w:szCs w:val="24"/>
                <w:lang w:val="pl-PL"/>
              </w:rPr>
              <w:t>Postawa</w:t>
            </w:r>
          </w:p>
          <w:p w14:paraId="2AB3B568" w14:textId="77777777" w:rsidR="000D0191" w:rsidRDefault="00000000">
            <w:pPr>
              <w:widowControl w:val="0"/>
              <w:spacing w:after="0"/>
              <w:jc w:val="left"/>
              <w:rPr>
                <w:rFonts w:eastAsia="Calibri"/>
                <w:lang w:val="pl-PL"/>
              </w:rPr>
            </w:pPr>
            <w:r>
              <w:rPr>
                <w:rFonts w:eastAsia="Calibri" w:cs="Arial"/>
                <w:b w:val="0"/>
                <w:bCs w:val="0"/>
                <w:sz w:val="24"/>
                <w:szCs w:val="24"/>
                <w:lang w:val="pl-PL"/>
              </w:rPr>
              <w:t>Rozpoznać znaczenie wykorzystania tych umiejętności cyfrowych w interwencji w rodzinach.</w:t>
            </w:r>
          </w:p>
        </w:tc>
      </w:tr>
      <w:tr w:rsidR="000D0191" w14:paraId="6F1C25C4" w14:textId="77777777" w:rsidTr="000D0191">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tcPr>
          <w:p w14:paraId="6820BE4C" w14:textId="77777777" w:rsidR="000D0191" w:rsidRDefault="00000000">
            <w:pPr>
              <w:widowControl w:val="0"/>
              <w:spacing w:after="0"/>
              <w:rPr>
                <w:rFonts w:eastAsia="Calibri"/>
                <w:lang w:val="pl-PL"/>
              </w:rPr>
            </w:pPr>
            <w:r>
              <w:rPr>
                <w:rFonts w:eastAsia="Calibri" w:cs="Arial"/>
                <w:color w:val="5B9BD5" w:themeColor="accent5"/>
                <w:sz w:val="24"/>
                <w:szCs w:val="24"/>
                <w:lang w:val="pl-PL"/>
              </w:rPr>
              <w:t>Cele nauczania</w:t>
            </w:r>
          </w:p>
          <w:p w14:paraId="4B316744" w14:textId="77777777" w:rsidR="000D0191" w:rsidRDefault="00000000">
            <w:pPr>
              <w:widowControl w:val="0"/>
              <w:numPr>
                <w:ilvl w:val="0"/>
                <w:numId w:val="4"/>
              </w:numPr>
              <w:spacing w:after="0"/>
              <w:contextualSpacing/>
              <w:rPr>
                <w:rFonts w:eastAsia="Calibri"/>
                <w:lang w:val="pl-PL"/>
              </w:rPr>
            </w:pPr>
            <w:r>
              <w:rPr>
                <w:rFonts w:eastAsia="Calibri"/>
                <w:b w:val="0"/>
                <w:bCs w:val="0"/>
                <w:sz w:val="24"/>
                <w:szCs w:val="24"/>
                <w:lang w:val="pl-PL"/>
              </w:rPr>
              <w:t>Czym są komiksy i audiobooki.</w:t>
            </w:r>
          </w:p>
          <w:p w14:paraId="415366A2" w14:textId="77777777" w:rsidR="000D0191" w:rsidRDefault="00000000">
            <w:pPr>
              <w:widowControl w:val="0"/>
              <w:numPr>
                <w:ilvl w:val="0"/>
                <w:numId w:val="4"/>
              </w:numPr>
              <w:spacing w:after="0"/>
              <w:contextualSpacing/>
              <w:rPr>
                <w:rFonts w:eastAsia="Calibri"/>
                <w:lang w:val="pl-PL"/>
              </w:rPr>
            </w:pPr>
            <w:r>
              <w:rPr>
                <w:rFonts w:eastAsia="Calibri"/>
                <w:b w:val="0"/>
                <w:bCs w:val="0"/>
                <w:sz w:val="24"/>
                <w:szCs w:val="24"/>
                <w:lang w:val="pl-PL"/>
              </w:rPr>
              <w:t>Korzyści wynikające z wykorzystania tych zasobów podczas interwencji.</w:t>
            </w:r>
          </w:p>
          <w:p w14:paraId="379520E8" w14:textId="77777777" w:rsidR="000D0191" w:rsidRDefault="00000000">
            <w:pPr>
              <w:widowControl w:val="0"/>
              <w:numPr>
                <w:ilvl w:val="0"/>
                <w:numId w:val="4"/>
              </w:numPr>
              <w:spacing w:after="0"/>
              <w:contextualSpacing/>
              <w:rPr>
                <w:rFonts w:eastAsia="Calibri"/>
                <w:lang w:val="pl-PL"/>
              </w:rPr>
            </w:pPr>
            <w:r>
              <w:rPr>
                <w:rFonts w:eastAsia="Calibri"/>
                <w:b w:val="0"/>
                <w:bCs w:val="0"/>
                <w:sz w:val="24"/>
                <w:szCs w:val="24"/>
                <w:lang w:val="pl-PL"/>
              </w:rPr>
              <w:t>Jak opracować i wyprodukować komiksy i audiobooki..</w:t>
            </w:r>
          </w:p>
        </w:tc>
      </w:tr>
      <w:tr w:rsidR="000D0191" w14:paraId="619AC7D2" w14:textId="77777777" w:rsidTr="000D0191">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5E1C6F7" w14:textId="77777777" w:rsidR="000D0191" w:rsidRDefault="00000000">
            <w:pPr>
              <w:widowControl w:val="0"/>
              <w:spacing w:after="0" w:line="240" w:lineRule="auto"/>
              <w:jc w:val="center"/>
              <w:rPr>
                <w:rFonts w:eastAsia="Calibri"/>
                <w:lang w:val="pl-PL"/>
              </w:rPr>
            </w:pPr>
            <w:r>
              <w:rPr>
                <w:rFonts w:eastAsia="Calibri" w:cs="Arial"/>
                <w:color w:val="70AD47" w:themeColor="accent6"/>
                <w:sz w:val="24"/>
                <w:szCs w:val="24"/>
                <w:lang w:val="pl-PL"/>
              </w:rPr>
              <w:t>ZARYS PLANU LEKCJI</w:t>
            </w:r>
          </w:p>
        </w:tc>
      </w:tr>
      <w:tr w:rsidR="000D0191" w14:paraId="270BDE90" w14:textId="77777777" w:rsidTr="000D0191">
        <w:tc>
          <w:tcPr>
            <w:cnfStyle w:val="001000000000" w:firstRow="0" w:lastRow="0" w:firstColumn="1" w:lastColumn="0" w:oddVBand="0" w:evenVBand="0" w:oddHBand="0" w:evenHBand="0" w:firstRowFirstColumn="0" w:firstRowLastColumn="0" w:lastRowFirstColumn="0" w:lastRowLastColumn="0"/>
            <w:tcW w:w="7695" w:type="dxa"/>
            <w:tcBorders>
              <w:top w:val="single" w:sz="4" w:space="0" w:color="000000"/>
              <w:left w:val="single" w:sz="4" w:space="0" w:color="000000"/>
              <w:bottom w:val="single" w:sz="4" w:space="0" w:color="000000"/>
              <w:right w:val="single" w:sz="4" w:space="0" w:color="000000"/>
            </w:tcBorders>
          </w:tcPr>
          <w:p w14:paraId="09F0B82E" w14:textId="77777777" w:rsidR="000D0191" w:rsidRDefault="00000000">
            <w:pPr>
              <w:widowControl w:val="0"/>
              <w:spacing w:after="0" w:line="240" w:lineRule="auto"/>
              <w:jc w:val="left"/>
              <w:rPr>
                <w:rFonts w:eastAsia="Calibri"/>
                <w:lang w:val="pl-PL"/>
              </w:rPr>
            </w:pPr>
            <w:r>
              <w:rPr>
                <w:rFonts w:eastAsia="Calibri" w:cs="Arial"/>
                <w:color w:val="5B9BD5"/>
                <w:szCs w:val="24"/>
                <w:lang w:val="pl-PL"/>
              </w:rPr>
              <w:t>Cele nauczania</w:t>
            </w:r>
          </w:p>
          <w:p w14:paraId="72D67DF9" w14:textId="77777777" w:rsidR="000D0191" w:rsidRDefault="000D0191">
            <w:pPr>
              <w:widowControl w:val="0"/>
              <w:spacing w:after="0" w:line="240" w:lineRule="auto"/>
              <w:jc w:val="left"/>
              <w:rPr>
                <w:rFonts w:eastAsia="Calibri"/>
                <w:lang w:val="pl-PL"/>
              </w:rPr>
            </w:pPr>
          </w:p>
          <w:p w14:paraId="29AB9B51" w14:textId="77777777" w:rsidR="000D0191" w:rsidRDefault="00000000">
            <w:pPr>
              <w:widowControl w:val="0"/>
              <w:numPr>
                <w:ilvl w:val="0"/>
                <w:numId w:val="17"/>
              </w:numPr>
              <w:spacing w:after="0" w:line="240" w:lineRule="auto"/>
              <w:jc w:val="left"/>
              <w:rPr>
                <w:rFonts w:eastAsia="Calibri"/>
                <w:lang w:val="pl-PL"/>
              </w:rPr>
            </w:pPr>
            <w:r>
              <w:rPr>
                <w:rFonts w:eastAsia="Calibri"/>
                <w:lang w:val="pl-PL"/>
              </w:rPr>
              <w:t>Trener wita uczestników i przedstawia warsztat - Jestem zdolny do tworzenia własnych komiksów i audiobooków</w:t>
            </w:r>
          </w:p>
          <w:p w14:paraId="37722E98" w14:textId="77777777" w:rsidR="000D0191" w:rsidRDefault="00000000">
            <w:pPr>
              <w:widowControl w:val="0"/>
              <w:numPr>
                <w:ilvl w:val="0"/>
                <w:numId w:val="17"/>
              </w:numPr>
              <w:spacing w:after="0" w:line="240" w:lineRule="auto"/>
              <w:jc w:val="left"/>
              <w:rPr>
                <w:rFonts w:eastAsia="Calibri"/>
                <w:lang w:val="pl-PL"/>
              </w:rPr>
            </w:pPr>
            <w:r>
              <w:rPr>
                <w:rFonts w:eastAsia="Calibri"/>
                <w:lang w:val="pl-PL"/>
              </w:rPr>
              <w:t>Wyjaśnia, że warsztat będzie podzielony na 2 jednostki.</w:t>
            </w:r>
          </w:p>
          <w:p w14:paraId="32725197" w14:textId="77777777" w:rsidR="000D0191" w:rsidRDefault="00000000">
            <w:pPr>
              <w:widowControl w:val="0"/>
              <w:numPr>
                <w:ilvl w:val="1"/>
                <w:numId w:val="18"/>
              </w:numPr>
              <w:spacing w:after="0" w:line="240" w:lineRule="auto"/>
              <w:jc w:val="left"/>
              <w:rPr>
                <w:rFonts w:eastAsia="Calibri"/>
                <w:lang w:val="pl-PL"/>
              </w:rPr>
            </w:pPr>
            <w:r>
              <w:rPr>
                <w:rFonts w:eastAsia="Calibri"/>
                <w:lang w:val="pl-PL"/>
              </w:rPr>
              <w:t>Jednostka 1 - Komiksy i książki audio</w:t>
            </w:r>
          </w:p>
          <w:p w14:paraId="66B0D58F" w14:textId="77777777" w:rsidR="000D0191" w:rsidRDefault="00000000">
            <w:pPr>
              <w:widowControl w:val="0"/>
              <w:numPr>
                <w:ilvl w:val="1"/>
                <w:numId w:val="18"/>
              </w:numPr>
              <w:spacing w:after="0" w:line="240" w:lineRule="auto"/>
              <w:jc w:val="left"/>
              <w:rPr>
                <w:rFonts w:eastAsia="Calibri"/>
                <w:lang w:val="pl-PL"/>
              </w:rPr>
            </w:pPr>
            <w:r>
              <w:rPr>
                <w:rFonts w:eastAsia="Calibri"/>
                <w:lang w:val="pl-PL"/>
              </w:rPr>
              <w:t>Jednostka 2 - Najlepsze praktyki</w:t>
            </w:r>
          </w:p>
          <w:p w14:paraId="28FDC8A2" w14:textId="77777777" w:rsidR="000D0191" w:rsidRDefault="00000000">
            <w:pPr>
              <w:widowControl w:val="0"/>
              <w:spacing w:after="0" w:line="240" w:lineRule="auto"/>
              <w:jc w:val="left"/>
              <w:rPr>
                <w:rFonts w:eastAsia="Calibri"/>
                <w:lang w:val="pl-PL"/>
              </w:rPr>
            </w:pPr>
            <w:r>
              <w:rPr>
                <w:rFonts w:eastAsia="Calibri"/>
                <w:lang w:val="pl-PL"/>
              </w:rPr>
              <w:t>Moduł 1</w:t>
            </w:r>
          </w:p>
          <w:p w14:paraId="2B06C818" w14:textId="77777777" w:rsidR="000D0191" w:rsidRDefault="00000000">
            <w:pPr>
              <w:widowControl w:val="0"/>
              <w:numPr>
                <w:ilvl w:val="0"/>
                <w:numId w:val="13"/>
              </w:numPr>
              <w:spacing w:after="0" w:line="240" w:lineRule="auto"/>
              <w:jc w:val="left"/>
            </w:pPr>
            <w:r>
              <w:rPr>
                <w:rFonts w:eastAsia="Calibri"/>
                <w:lang w:val="pl-PL"/>
              </w:rPr>
              <w:t>Trener wprowadza i wyjaśnia istotne informacje i umiejętności z jednostki 1 (przy wsparciu podręcznika do nauki, który uzupełnia prezentację).</w:t>
            </w:r>
          </w:p>
          <w:p w14:paraId="3E370102" w14:textId="77777777" w:rsidR="000D0191" w:rsidRDefault="00000000">
            <w:pPr>
              <w:widowControl w:val="0"/>
              <w:numPr>
                <w:ilvl w:val="0"/>
                <w:numId w:val="14"/>
              </w:numPr>
              <w:spacing w:after="0" w:line="240" w:lineRule="auto"/>
              <w:jc w:val="left"/>
              <w:rPr>
                <w:rFonts w:eastAsia="Calibri"/>
                <w:lang w:val="pl-PL"/>
              </w:rPr>
            </w:pPr>
            <w:r>
              <w:rPr>
                <w:rFonts w:eastAsia="Calibri"/>
                <w:lang w:val="pl-PL"/>
              </w:rPr>
              <w:t>Prowadzący pokazuje przykłady komiksów, audiobooków i magazynów cyfrowych.</w:t>
            </w:r>
          </w:p>
          <w:p w14:paraId="5F2E7DB8" w14:textId="77777777" w:rsidR="000D0191" w:rsidRDefault="00000000">
            <w:pPr>
              <w:widowControl w:val="0"/>
              <w:numPr>
                <w:ilvl w:val="0"/>
                <w:numId w:val="14"/>
              </w:numPr>
              <w:spacing w:after="0" w:line="240" w:lineRule="auto"/>
              <w:jc w:val="left"/>
              <w:rPr>
                <w:rFonts w:eastAsia="Calibri"/>
                <w:lang w:val="pl-PL"/>
              </w:rPr>
            </w:pPr>
            <w:r>
              <w:rPr>
                <w:rFonts w:eastAsia="Calibri"/>
                <w:lang w:val="pl-PL"/>
              </w:rPr>
              <w:t>Ćwiczenie 1 - Trener zaprasza uczestników do refleksji i rozpoczęcia burzy mózgów z następującym pytaniem: Dlaczego komiksy mogą być korzystne w interwencji z rodzinami?</w:t>
            </w:r>
          </w:p>
          <w:p w14:paraId="1599ED70" w14:textId="77777777" w:rsidR="000D0191" w:rsidRDefault="00000000">
            <w:pPr>
              <w:widowControl w:val="0"/>
              <w:numPr>
                <w:ilvl w:val="0"/>
                <w:numId w:val="14"/>
              </w:numPr>
              <w:spacing w:after="0" w:line="240" w:lineRule="auto"/>
              <w:jc w:val="left"/>
              <w:rPr>
                <w:rFonts w:eastAsia="Calibri"/>
                <w:lang w:val="pl-PL"/>
              </w:rPr>
            </w:pPr>
            <w:r>
              <w:rPr>
                <w:rFonts w:eastAsia="Calibri"/>
                <w:lang w:val="pl-PL"/>
              </w:rPr>
              <w:t>Po zakończeniu pierwszego ćwiczenia trener przedstawia korzyści płynące z tworzenia komiksu.</w:t>
            </w:r>
          </w:p>
          <w:p w14:paraId="4D36A340" w14:textId="77777777" w:rsidR="000D0191" w:rsidRDefault="00000000">
            <w:pPr>
              <w:widowControl w:val="0"/>
              <w:numPr>
                <w:ilvl w:val="0"/>
                <w:numId w:val="14"/>
              </w:numPr>
              <w:spacing w:after="0" w:line="240" w:lineRule="auto"/>
              <w:jc w:val="left"/>
              <w:rPr>
                <w:rFonts w:eastAsia="Calibri"/>
                <w:lang w:val="pl-PL"/>
              </w:rPr>
            </w:pPr>
            <w:r>
              <w:rPr>
                <w:rFonts w:eastAsia="Calibri"/>
                <w:lang w:val="pl-PL"/>
              </w:rPr>
              <w:t xml:space="preserve">Ćwiczenie wprowadzające 2 - Zaprojektuj swoją postać.  Przyjrzyj się różnym bohaterom komiksów. Uzyskaj od klasy propozycje imion: Superman, Bart Simpson, </w:t>
            </w:r>
            <w:proofErr w:type="spellStart"/>
            <w:r>
              <w:rPr>
                <w:rFonts w:eastAsia="Calibri"/>
                <w:lang w:val="pl-PL"/>
              </w:rPr>
              <w:t>Asterix</w:t>
            </w:r>
            <w:proofErr w:type="spellEnd"/>
            <w:r>
              <w:rPr>
                <w:rFonts w:eastAsia="Calibri"/>
                <w:lang w:val="pl-PL"/>
              </w:rPr>
              <w:t xml:space="preserve">, Tin </w:t>
            </w:r>
            <w:proofErr w:type="spellStart"/>
            <w:r>
              <w:rPr>
                <w:rFonts w:eastAsia="Calibri"/>
                <w:lang w:val="pl-PL"/>
              </w:rPr>
              <w:t>Tin</w:t>
            </w:r>
            <w:proofErr w:type="spellEnd"/>
            <w:r>
              <w:rPr>
                <w:rFonts w:eastAsia="Calibri"/>
                <w:lang w:val="pl-PL"/>
              </w:rPr>
              <w:t xml:space="preserve"> lub inni. Zachęć uczniów do opowiedzenia o swoich ulubionych bohaterach komiksowych. Poproś, aby w parach opisali jedną postać.</w:t>
            </w:r>
          </w:p>
          <w:p w14:paraId="4421A59E" w14:textId="77777777" w:rsidR="000D0191" w:rsidRDefault="00000000">
            <w:pPr>
              <w:widowControl w:val="0"/>
              <w:numPr>
                <w:ilvl w:val="1"/>
                <w:numId w:val="14"/>
              </w:numPr>
              <w:spacing w:after="0" w:line="240" w:lineRule="auto"/>
              <w:jc w:val="left"/>
              <w:rPr>
                <w:rFonts w:eastAsia="Calibri"/>
                <w:lang w:val="pl-PL"/>
              </w:rPr>
            </w:pPr>
            <w:r>
              <w:rPr>
                <w:rFonts w:eastAsia="Calibri"/>
                <w:lang w:val="pl-PL"/>
              </w:rPr>
              <w:t>Co sprawia, że ta postać jest wyjątkowa?</w:t>
            </w:r>
          </w:p>
          <w:p w14:paraId="59DB704B" w14:textId="77777777" w:rsidR="000D0191" w:rsidRDefault="00000000">
            <w:pPr>
              <w:widowControl w:val="0"/>
              <w:numPr>
                <w:ilvl w:val="1"/>
                <w:numId w:val="14"/>
              </w:numPr>
              <w:spacing w:after="0" w:line="240" w:lineRule="auto"/>
              <w:jc w:val="left"/>
              <w:rPr>
                <w:rFonts w:eastAsia="Calibri"/>
                <w:lang w:val="pl-PL"/>
              </w:rPr>
            </w:pPr>
            <w:r>
              <w:rPr>
                <w:rFonts w:eastAsia="Calibri"/>
                <w:lang w:val="pl-PL"/>
              </w:rPr>
              <w:lastRenderedPageBreak/>
              <w:t>Co potrafi zrobić? Czy mają specjalne moce?</w:t>
            </w:r>
          </w:p>
          <w:p w14:paraId="526FDB8A" w14:textId="77777777" w:rsidR="000D0191" w:rsidRDefault="00000000">
            <w:pPr>
              <w:widowControl w:val="0"/>
              <w:numPr>
                <w:ilvl w:val="1"/>
                <w:numId w:val="15"/>
              </w:numPr>
              <w:spacing w:after="0" w:line="240" w:lineRule="auto"/>
              <w:jc w:val="left"/>
              <w:rPr>
                <w:rFonts w:eastAsia="Calibri"/>
                <w:lang w:val="pl-PL"/>
              </w:rPr>
            </w:pPr>
            <w:r>
              <w:rPr>
                <w:rFonts w:eastAsia="Calibri"/>
                <w:lang w:val="pl-PL"/>
              </w:rPr>
              <w:t>Jakie są ich słabe strony?</w:t>
            </w:r>
          </w:p>
          <w:p w14:paraId="2846255C" w14:textId="77777777" w:rsidR="000D0191" w:rsidRDefault="00000000">
            <w:pPr>
              <w:widowControl w:val="0"/>
              <w:numPr>
                <w:ilvl w:val="1"/>
                <w:numId w:val="15"/>
              </w:numPr>
              <w:spacing w:after="0" w:line="240" w:lineRule="auto"/>
              <w:jc w:val="left"/>
              <w:rPr>
                <w:rFonts w:eastAsia="Calibri"/>
                <w:lang w:val="pl-PL"/>
              </w:rPr>
            </w:pPr>
            <w:r>
              <w:rPr>
                <w:rFonts w:eastAsia="Calibri"/>
                <w:lang w:val="pl-PL"/>
              </w:rPr>
              <w:t>Jak wyglądają?</w:t>
            </w:r>
          </w:p>
          <w:p w14:paraId="2614074D" w14:textId="77777777" w:rsidR="000D0191" w:rsidRDefault="00000000">
            <w:pPr>
              <w:widowControl w:val="0"/>
              <w:numPr>
                <w:ilvl w:val="1"/>
                <w:numId w:val="15"/>
              </w:numPr>
              <w:spacing w:after="0" w:line="240" w:lineRule="auto"/>
              <w:jc w:val="left"/>
              <w:rPr>
                <w:rFonts w:eastAsia="Calibri"/>
                <w:lang w:val="pl-PL"/>
              </w:rPr>
            </w:pPr>
            <w:r>
              <w:rPr>
                <w:rFonts w:eastAsia="Calibri"/>
                <w:lang w:val="pl-PL"/>
              </w:rPr>
              <w:t>Jakie są ich szczególne zainteresowania lub ambicje?</w:t>
            </w:r>
          </w:p>
          <w:p w14:paraId="6968D662" w14:textId="77777777" w:rsidR="000D0191" w:rsidRDefault="00000000">
            <w:pPr>
              <w:widowControl w:val="0"/>
              <w:numPr>
                <w:ilvl w:val="0"/>
                <w:numId w:val="15"/>
              </w:numPr>
              <w:spacing w:after="0" w:line="240" w:lineRule="auto"/>
              <w:jc w:val="left"/>
              <w:rPr>
                <w:rFonts w:eastAsia="Calibri"/>
                <w:lang w:val="pl-PL"/>
              </w:rPr>
            </w:pPr>
            <w:r>
              <w:rPr>
                <w:rFonts w:eastAsia="Calibri"/>
                <w:lang w:val="pl-PL"/>
              </w:rPr>
              <w:t>Trener wprowadza definicję audiobooków i pokazuje filmy w PowerPoint.</w:t>
            </w:r>
          </w:p>
          <w:p w14:paraId="75F55D64" w14:textId="77777777" w:rsidR="000D0191" w:rsidRDefault="00000000">
            <w:pPr>
              <w:widowControl w:val="0"/>
              <w:numPr>
                <w:ilvl w:val="0"/>
                <w:numId w:val="15"/>
              </w:numPr>
              <w:spacing w:after="0" w:line="240" w:lineRule="auto"/>
              <w:jc w:val="left"/>
              <w:rPr>
                <w:rFonts w:eastAsia="Calibri"/>
                <w:lang w:val="pl-PL"/>
              </w:rPr>
            </w:pPr>
            <w:r>
              <w:rPr>
                <w:rFonts w:eastAsia="Calibri"/>
                <w:lang w:val="pl-PL"/>
              </w:rPr>
              <w:t>Ćwiczenie 3 - W sądzie nad audiobookami: Trener dzieli grupę na 2 małe grupy.</w:t>
            </w:r>
          </w:p>
          <w:p w14:paraId="610CC5D4" w14:textId="77777777" w:rsidR="000D0191" w:rsidRDefault="00000000">
            <w:pPr>
              <w:widowControl w:val="0"/>
              <w:numPr>
                <w:ilvl w:val="0"/>
                <w:numId w:val="15"/>
              </w:numPr>
              <w:spacing w:after="0" w:line="240" w:lineRule="auto"/>
              <w:jc w:val="left"/>
              <w:rPr>
                <w:rFonts w:eastAsia="Calibri"/>
                <w:lang w:val="pl-PL"/>
              </w:rPr>
            </w:pPr>
            <w:r>
              <w:rPr>
                <w:rFonts w:eastAsia="Calibri"/>
                <w:lang w:val="pl-PL"/>
              </w:rPr>
              <w:t>Jedna grupa jest za używaniem audiobooków z rodzinami, a druga grupa będzie przeciwna używaniu audiobooków.</w:t>
            </w:r>
          </w:p>
          <w:p w14:paraId="420E43A3" w14:textId="77777777" w:rsidR="000D0191" w:rsidRDefault="00000000">
            <w:pPr>
              <w:widowControl w:val="0"/>
              <w:numPr>
                <w:ilvl w:val="0"/>
                <w:numId w:val="15"/>
              </w:numPr>
              <w:spacing w:after="0" w:line="240" w:lineRule="auto"/>
              <w:jc w:val="left"/>
              <w:rPr>
                <w:rFonts w:eastAsia="Calibri"/>
                <w:lang w:val="pl-PL"/>
              </w:rPr>
            </w:pPr>
            <w:r>
              <w:rPr>
                <w:rFonts w:eastAsia="Calibri"/>
                <w:lang w:val="pl-PL"/>
              </w:rPr>
              <w:t>Każda grupa powinna argumentować, dlaczego jest za lub przeciw i spróbować przekonać grupę przeciwną do zmiany opinii w oparciu o swoje argumenty.</w:t>
            </w:r>
          </w:p>
          <w:p w14:paraId="38459417" w14:textId="77777777" w:rsidR="000D0191" w:rsidRDefault="000D0191">
            <w:pPr>
              <w:widowControl w:val="0"/>
              <w:spacing w:after="0" w:line="240" w:lineRule="auto"/>
              <w:jc w:val="left"/>
              <w:rPr>
                <w:rFonts w:eastAsia="Calibri"/>
                <w:lang w:val="pl-PL"/>
              </w:rPr>
            </w:pPr>
          </w:p>
          <w:p w14:paraId="604F01F5" w14:textId="77777777" w:rsidR="000D0191" w:rsidRDefault="00000000">
            <w:pPr>
              <w:widowControl w:val="0"/>
              <w:spacing w:after="0" w:line="240" w:lineRule="auto"/>
              <w:jc w:val="left"/>
              <w:rPr>
                <w:rFonts w:eastAsia="Calibri"/>
                <w:lang w:val="pl-PL"/>
              </w:rPr>
            </w:pPr>
            <w:r>
              <w:rPr>
                <w:rFonts w:eastAsia="Calibri"/>
                <w:lang w:val="pl-PL"/>
              </w:rPr>
              <w:t>Moduł 2</w:t>
            </w:r>
          </w:p>
          <w:p w14:paraId="520AF868" w14:textId="77777777" w:rsidR="000D0191" w:rsidRDefault="00000000">
            <w:pPr>
              <w:widowControl w:val="0"/>
              <w:numPr>
                <w:ilvl w:val="0"/>
                <w:numId w:val="16"/>
              </w:numPr>
              <w:spacing w:after="0" w:line="240" w:lineRule="auto"/>
              <w:jc w:val="left"/>
              <w:rPr>
                <w:rFonts w:eastAsia="Calibri"/>
                <w:lang w:val="pl-PL"/>
              </w:rPr>
            </w:pPr>
            <w:r>
              <w:rPr>
                <w:rFonts w:eastAsia="Calibri"/>
                <w:lang w:val="pl-PL"/>
              </w:rPr>
              <w:t>Trener wprowadza i wyjaśnia istotne informacje i umiejętności z jednostki 2 (przy wsparciu podręcznika do nauki w celu uzupełnienia prezentacji).</w:t>
            </w:r>
          </w:p>
          <w:p w14:paraId="09E896E9" w14:textId="77777777" w:rsidR="000D0191" w:rsidRDefault="00000000">
            <w:pPr>
              <w:widowControl w:val="0"/>
              <w:numPr>
                <w:ilvl w:val="0"/>
                <w:numId w:val="16"/>
              </w:numPr>
              <w:spacing w:after="0" w:line="240" w:lineRule="auto"/>
              <w:jc w:val="left"/>
              <w:rPr>
                <w:rFonts w:eastAsia="Calibri"/>
                <w:lang w:val="pl-PL"/>
              </w:rPr>
            </w:pPr>
            <w:r>
              <w:rPr>
                <w:rFonts w:eastAsia="Calibri"/>
                <w:lang w:val="pl-PL"/>
              </w:rPr>
              <w:t xml:space="preserve">Ćwiczenie 4 - Zrób swój komiks w </w:t>
            </w:r>
            <w:proofErr w:type="spellStart"/>
            <w:r>
              <w:rPr>
                <w:rFonts w:eastAsia="Calibri"/>
                <w:lang w:val="pl-PL"/>
              </w:rPr>
              <w:t>Canvie</w:t>
            </w:r>
            <w:proofErr w:type="spellEnd"/>
            <w:r>
              <w:rPr>
                <w:rFonts w:eastAsia="Calibri"/>
                <w:lang w:val="pl-PL"/>
              </w:rPr>
              <w:t xml:space="preserve"> - postępując zgodnie z krokami na slajdzie 17, trener zaprasza uczestników do poznania narzędzia </w:t>
            </w:r>
            <w:proofErr w:type="spellStart"/>
            <w:r>
              <w:rPr>
                <w:rFonts w:eastAsia="Calibri"/>
                <w:lang w:val="pl-PL"/>
              </w:rPr>
              <w:t>Canva</w:t>
            </w:r>
            <w:proofErr w:type="spellEnd"/>
            <w:r>
              <w:rPr>
                <w:rFonts w:eastAsia="Calibri"/>
                <w:lang w:val="pl-PL"/>
              </w:rPr>
              <w:t xml:space="preserve"> i stworzenia komiksu (maksymalnie 2 strony) na temat promowania pozytywnych relacji w rodzinach.</w:t>
            </w:r>
          </w:p>
          <w:p w14:paraId="3AF2160D" w14:textId="77777777" w:rsidR="000D0191" w:rsidRDefault="00000000">
            <w:pPr>
              <w:widowControl w:val="0"/>
              <w:numPr>
                <w:ilvl w:val="0"/>
                <w:numId w:val="16"/>
              </w:numPr>
              <w:spacing w:after="0" w:line="240" w:lineRule="auto"/>
              <w:jc w:val="left"/>
              <w:rPr>
                <w:rFonts w:eastAsia="Calibri"/>
                <w:lang w:val="pl-PL"/>
              </w:rPr>
            </w:pPr>
            <w:r>
              <w:rPr>
                <w:rFonts w:eastAsia="Calibri"/>
                <w:lang w:val="pl-PL"/>
              </w:rPr>
              <w:t>Po tym ćwiczeniu trener kontynuuje prezentację na temat audiobooków.</w:t>
            </w:r>
          </w:p>
          <w:p w14:paraId="7444CD68" w14:textId="77777777" w:rsidR="000D0191" w:rsidRDefault="00000000">
            <w:pPr>
              <w:widowControl w:val="0"/>
              <w:numPr>
                <w:ilvl w:val="0"/>
                <w:numId w:val="16"/>
              </w:numPr>
              <w:spacing w:after="0" w:line="240" w:lineRule="auto"/>
              <w:jc w:val="left"/>
              <w:rPr>
                <w:rFonts w:eastAsia="Calibri"/>
                <w:lang w:val="pl-PL"/>
              </w:rPr>
            </w:pPr>
            <w:r>
              <w:rPr>
                <w:rFonts w:eastAsia="Calibri"/>
                <w:lang w:val="pl-PL"/>
              </w:rPr>
              <w:t>Podsumowanie</w:t>
            </w:r>
          </w:p>
        </w:tc>
        <w:tc>
          <w:tcPr>
            <w:tcW w:w="1230" w:type="dxa"/>
            <w:tcBorders>
              <w:top w:val="single" w:sz="4" w:space="0" w:color="000000"/>
              <w:left w:val="single" w:sz="4" w:space="0" w:color="000000"/>
              <w:bottom w:val="single" w:sz="4" w:space="0" w:color="000000"/>
              <w:right w:val="single" w:sz="4" w:space="0" w:color="000000"/>
            </w:tcBorders>
          </w:tcPr>
          <w:p w14:paraId="0E890313" w14:textId="77777777" w:rsidR="000D0191" w:rsidRDefault="00000000">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lang w:val="pl-PL"/>
              </w:rPr>
            </w:pPr>
            <w:r>
              <w:rPr>
                <w:rFonts w:eastAsia="Times New Roman" w:cs="Arial"/>
                <w:b/>
                <w:bCs/>
                <w:iCs/>
                <w:color w:val="5B9BD5" w:themeColor="accent5"/>
                <w:sz w:val="24"/>
                <w:szCs w:val="24"/>
                <w:lang w:val="pl-PL"/>
              </w:rPr>
              <w:lastRenderedPageBreak/>
              <w:t>Czas trwania</w:t>
            </w:r>
          </w:p>
          <w:p w14:paraId="39479FC8"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iCs/>
                <w:color w:val="5B9BD5" w:themeColor="accent5"/>
                <w:sz w:val="24"/>
                <w:szCs w:val="24"/>
                <w:lang w:val="pl-PL"/>
              </w:rPr>
            </w:pPr>
          </w:p>
          <w:p w14:paraId="0BC9981F"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iCs/>
                <w:color w:val="5B9BD5" w:themeColor="accent5"/>
                <w:sz w:val="24"/>
                <w:szCs w:val="24"/>
                <w:lang w:val="pl-PL"/>
              </w:rPr>
            </w:pPr>
          </w:p>
          <w:p w14:paraId="4FDD9648"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iCs/>
                <w:color w:val="5B9BD5" w:themeColor="accent5"/>
                <w:sz w:val="24"/>
                <w:szCs w:val="24"/>
                <w:lang w:val="pl-PL"/>
              </w:rPr>
            </w:pPr>
          </w:p>
          <w:p w14:paraId="02DB2AC4"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iCs/>
                <w:color w:val="5B9BD5" w:themeColor="accent5"/>
                <w:sz w:val="24"/>
                <w:szCs w:val="24"/>
                <w:lang w:val="pl-PL"/>
              </w:rPr>
            </w:pPr>
          </w:p>
          <w:p w14:paraId="2D04562E"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iCs/>
                <w:color w:val="5B9BD5" w:themeColor="accent5"/>
                <w:sz w:val="24"/>
                <w:szCs w:val="24"/>
                <w:lang w:val="pl-PL"/>
              </w:rPr>
            </w:pPr>
          </w:p>
          <w:p w14:paraId="1A6AE64D" w14:textId="77777777" w:rsidR="000D0191" w:rsidRDefault="00000000">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lang w:val="pl-PL"/>
              </w:rPr>
            </w:pPr>
            <w:r>
              <w:rPr>
                <w:rFonts w:eastAsia="Times New Roman" w:cs="Arial"/>
                <w:b/>
                <w:bCs/>
                <w:iCs/>
                <w:color w:val="5B9BD5" w:themeColor="accent5"/>
                <w:sz w:val="24"/>
                <w:szCs w:val="24"/>
                <w:lang w:val="pl-PL"/>
              </w:rPr>
              <w:t>30 minut</w:t>
            </w:r>
          </w:p>
          <w:p w14:paraId="1211DC4F"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iCs/>
                <w:color w:val="5B9BD5" w:themeColor="accent5"/>
                <w:sz w:val="24"/>
                <w:szCs w:val="24"/>
                <w:lang w:val="pl-PL"/>
              </w:rPr>
            </w:pPr>
          </w:p>
          <w:p w14:paraId="523D8F5A"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iCs/>
                <w:color w:val="5B9BD5" w:themeColor="accent5"/>
                <w:sz w:val="24"/>
                <w:szCs w:val="24"/>
                <w:lang w:val="pl-PL"/>
              </w:rPr>
            </w:pPr>
          </w:p>
          <w:p w14:paraId="1EB14292"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iCs/>
                <w:color w:val="5B9BD5" w:themeColor="accent5"/>
                <w:sz w:val="24"/>
                <w:szCs w:val="24"/>
                <w:lang w:val="pl-PL"/>
              </w:rPr>
            </w:pPr>
          </w:p>
          <w:p w14:paraId="11538A79"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iCs/>
                <w:color w:val="5B9BD5" w:themeColor="accent5"/>
                <w:sz w:val="24"/>
                <w:szCs w:val="24"/>
                <w:lang w:val="pl-PL"/>
              </w:rPr>
            </w:pPr>
          </w:p>
          <w:p w14:paraId="4CF3F69C"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iCs/>
                <w:color w:val="5B9BD5" w:themeColor="accent5"/>
                <w:sz w:val="24"/>
                <w:szCs w:val="24"/>
                <w:lang w:val="pl-PL"/>
              </w:rPr>
            </w:pPr>
          </w:p>
          <w:p w14:paraId="4648906B"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68D9393A"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70755689"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6085B842"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04FAAACD"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1F772064" w14:textId="77777777" w:rsidR="000D0191" w:rsidRDefault="00000000">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lang w:val="pl-PL"/>
              </w:rPr>
            </w:pPr>
            <w:r>
              <w:rPr>
                <w:rFonts w:eastAsia="Calibri" w:cs="Arial"/>
                <w:b/>
                <w:bCs/>
                <w:color w:val="5B9BD5" w:themeColor="accent5"/>
                <w:sz w:val="24"/>
                <w:szCs w:val="24"/>
                <w:lang w:val="pl-PL"/>
              </w:rPr>
              <w:t xml:space="preserve">1 </w:t>
            </w:r>
            <w:proofErr w:type="spellStart"/>
            <w:r>
              <w:rPr>
                <w:rFonts w:eastAsia="Calibri" w:cs="Arial"/>
                <w:b/>
                <w:bCs/>
                <w:color w:val="5B9BD5" w:themeColor="accent5"/>
                <w:sz w:val="24"/>
                <w:szCs w:val="24"/>
                <w:lang w:val="pl-PL"/>
              </w:rPr>
              <w:t>hour</w:t>
            </w:r>
            <w:proofErr w:type="spellEnd"/>
          </w:p>
          <w:p w14:paraId="38224C5C"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16D82976"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7DBB44A4"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1445514D"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424CA50E"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1164D8C4" w14:textId="77777777" w:rsidR="000D0191" w:rsidRDefault="00000000">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lang w:val="pl-PL"/>
              </w:rPr>
            </w:pPr>
            <w:r>
              <w:rPr>
                <w:rFonts w:eastAsia="Calibri" w:cs="Arial"/>
                <w:b/>
                <w:bCs/>
                <w:color w:val="5B9BD5" w:themeColor="accent5"/>
                <w:sz w:val="24"/>
                <w:szCs w:val="24"/>
                <w:lang w:val="pl-PL"/>
              </w:rPr>
              <w:t>1h30</w:t>
            </w:r>
          </w:p>
          <w:p w14:paraId="64DC800A"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7A28D93E"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0C232905"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3BE96448"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03B8F23B"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69316D44"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2839AD82"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47C22BF8"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7F1D9777"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2D48B049" w14:textId="77777777" w:rsidR="000D0191" w:rsidRDefault="00000000">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lang w:val="pl-PL"/>
              </w:rPr>
            </w:pPr>
            <w:r>
              <w:rPr>
                <w:rFonts w:eastAsia="Calibri" w:cs="Arial"/>
                <w:b/>
                <w:bCs/>
                <w:color w:val="5B9BD5" w:themeColor="accent5"/>
                <w:sz w:val="24"/>
                <w:szCs w:val="24"/>
                <w:lang w:val="pl-PL"/>
              </w:rPr>
              <w:t>1 godzina</w:t>
            </w:r>
          </w:p>
          <w:p w14:paraId="589FA454"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7F70131D"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099A2F42"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7B13A3DB"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3B820132"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05749FBA"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66205DC3" w14:textId="77777777" w:rsidR="000D0191" w:rsidRDefault="00000000">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lang w:val="pl-PL"/>
              </w:rPr>
            </w:pPr>
            <w:r>
              <w:rPr>
                <w:rFonts w:eastAsia="Calibri" w:cs="Arial"/>
                <w:b/>
                <w:bCs/>
                <w:color w:val="5B9BD5" w:themeColor="accent5"/>
                <w:sz w:val="24"/>
                <w:szCs w:val="24"/>
                <w:lang w:val="pl-PL"/>
              </w:rPr>
              <w:t>2h30</w:t>
            </w:r>
          </w:p>
          <w:p w14:paraId="02B9EEB7"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32079309"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67A08EB8"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15902082"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553BD1C6"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72EB7BC2"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4EF7B1B8"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0F69BD95"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p w14:paraId="669AB985" w14:textId="77777777" w:rsidR="000D0191" w:rsidRDefault="00000000">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lang w:val="pl-PL"/>
              </w:rPr>
            </w:pPr>
            <w:r>
              <w:rPr>
                <w:rFonts w:eastAsia="Calibri" w:cs="Arial"/>
                <w:b/>
                <w:bCs/>
                <w:color w:val="5B9BD5" w:themeColor="accent5"/>
                <w:sz w:val="24"/>
                <w:szCs w:val="24"/>
                <w:lang w:val="pl-PL"/>
              </w:rPr>
              <w:t>30 minut</w:t>
            </w:r>
          </w:p>
          <w:p w14:paraId="58CC0C97" w14:textId="77777777" w:rsidR="000D0191" w:rsidRDefault="000D0191">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b/>
                <w:bCs/>
                <w:color w:val="5B9BD5" w:themeColor="accent5"/>
                <w:sz w:val="24"/>
                <w:szCs w:val="24"/>
                <w:lang w:val="pl-PL"/>
              </w:rPr>
            </w:pPr>
          </w:p>
        </w:tc>
      </w:tr>
      <w:tr w:rsidR="000D0191" w14:paraId="0026625F" w14:textId="77777777" w:rsidTr="000D0191">
        <w:tc>
          <w:tcPr>
            <w:cnfStyle w:val="001000000000" w:firstRow="0" w:lastRow="0" w:firstColumn="1" w:lastColumn="0" w:oddVBand="0" w:evenVBand="0" w:oddHBand="0" w:evenHBand="0" w:firstRowFirstColumn="0" w:firstRowLastColumn="0" w:lastRowFirstColumn="0" w:lastRowLastColumn="0"/>
            <w:tcW w:w="769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D660EC3" w14:textId="77777777" w:rsidR="000D0191" w:rsidRDefault="00000000">
            <w:pPr>
              <w:widowControl w:val="0"/>
              <w:spacing w:after="0" w:line="240" w:lineRule="auto"/>
              <w:jc w:val="left"/>
              <w:rPr>
                <w:rFonts w:eastAsia="Calibri"/>
                <w:lang w:val="pl-PL"/>
              </w:rPr>
            </w:pPr>
            <w:r>
              <w:rPr>
                <w:rFonts w:eastAsia="Times New Roman" w:cs="Arial"/>
                <w:iCs/>
                <w:color w:val="5B9BD5" w:themeColor="accent5"/>
                <w:sz w:val="24"/>
                <w:szCs w:val="24"/>
                <w:lang w:val="pl-PL"/>
              </w:rPr>
              <w:lastRenderedPageBreak/>
              <w:t>Całkowity czas trwania</w:t>
            </w:r>
          </w:p>
        </w:tc>
        <w:tc>
          <w:tcPr>
            <w:tcW w:w="123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F50F727" w14:textId="77777777" w:rsidR="000D0191" w:rsidRDefault="00000000">
            <w:pPr>
              <w:widowControl w:val="0"/>
              <w:spacing w:after="0" w:line="240" w:lineRule="auto"/>
              <w:jc w:val="left"/>
              <w:cnfStyle w:val="000000000000" w:firstRow="0" w:lastRow="0" w:firstColumn="0" w:lastColumn="0" w:oddVBand="0" w:evenVBand="0" w:oddHBand="0" w:evenHBand="0" w:firstRowFirstColumn="0" w:firstRowLastColumn="0" w:lastRowFirstColumn="0" w:lastRowLastColumn="0"/>
              <w:rPr>
                <w:lang w:val="pl-PL"/>
              </w:rPr>
            </w:pPr>
            <w:r>
              <w:rPr>
                <w:rFonts w:eastAsia="Times New Roman" w:cs="Arial"/>
                <w:iCs/>
                <w:sz w:val="24"/>
                <w:szCs w:val="24"/>
                <w:lang w:val="pl-PL"/>
              </w:rPr>
              <w:t>7 godzin</w:t>
            </w:r>
          </w:p>
        </w:tc>
      </w:tr>
      <w:tr w:rsidR="000D0191" w14:paraId="55EBBE4F" w14:textId="77777777" w:rsidTr="000D0191">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tcPr>
          <w:p w14:paraId="5B9889C3" w14:textId="77777777" w:rsidR="000D0191" w:rsidRDefault="00000000">
            <w:pPr>
              <w:widowControl w:val="0"/>
              <w:spacing w:after="0" w:line="240" w:lineRule="auto"/>
              <w:jc w:val="left"/>
              <w:rPr>
                <w:rFonts w:eastAsia="Calibri"/>
                <w:lang w:val="pl-PL"/>
              </w:rPr>
            </w:pPr>
            <w:r>
              <w:rPr>
                <w:rFonts w:eastAsia="Times New Roman" w:cs="Arial"/>
                <w:iCs/>
                <w:color w:val="5B9BD5" w:themeColor="accent5"/>
                <w:sz w:val="24"/>
                <w:szCs w:val="24"/>
                <w:lang w:val="pl-PL"/>
              </w:rPr>
              <w:t>Materiały potrzebne do przeprowadzenia warsztatów</w:t>
            </w:r>
          </w:p>
          <w:p w14:paraId="05E9E0FA" w14:textId="77777777" w:rsidR="000D0191" w:rsidRDefault="00000000">
            <w:pPr>
              <w:widowControl w:val="0"/>
              <w:numPr>
                <w:ilvl w:val="0"/>
                <w:numId w:val="19"/>
              </w:numPr>
            </w:pPr>
            <w:r>
              <w:t>Komputer</w:t>
            </w:r>
          </w:p>
          <w:p w14:paraId="78687E3B" w14:textId="77777777" w:rsidR="000D0191" w:rsidRDefault="00000000">
            <w:pPr>
              <w:widowControl w:val="0"/>
              <w:numPr>
                <w:ilvl w:val="0"/>
                <w:numId w:val="19"/>
              </w:numPr>
            </w:pPr>
            <w:r>
              <w:t>Projektor</w:t>
            </w:r>
          </w:p>
          <w:p w14:paraId="5BBF8C1A" w14:textId="77777777" w:rsidR="000D0191" w:rsidRDefault="00000000">
            <w:pPr>
              <w:widowControl w:val="0"/>
              <w:numPr>
                <w:ilvl w:val="0"/>
                <w:numId w:val="19"/>
              </w:numPr>
            </w:pPr>
            <w:r>
              <w:t>Papier</w:t>
            </w:r>
          </w:p>
          <w:p w14:paraId="5E6EA639" w14:textId="77777777" w:rsidR="000D0191" w:rsidRDefault="00000000">
            <w:pPr>
              <w:widowControl w:val="0"/>
              <w:numPr>
                <w:ilvl w:val="0"/>
                <w:numId w:val="19"/>
              </w:numPr>
            </w:pPr>
            <w:r>
              <w:t>Długopisy</w:t>
            </w:r>
          </w:p>
        </w:tc>
      </w:tr>
      <w:tr w:rsidR="000D0191" w14:paraId="5F5F102A" w14:textId="77777777" w:rsidTr="000D0191">
        <w:tc>
          <w:tcPr>
            <w:cnfStyle w:val="001000000000" w:firstRow="0" w:lastRow="0" w:firstColumn="1" w:lastColumn="0" w:oddVBand="0" w:evenVBand="0" w:oddHBand="0" w:evenHBand="0" w:firstRowFirstColumn="0" w:firstRowLastColumn="0" w:lastRowFirstColumn="0" w:lastRowLastColumn="0"/>
            <w:tcW w:w="8925" w:type="dxa"/>
            <w:gridSpan w:val="2"/>
            <w:tcBorders>
              <w:top w:val="single" w:sz="4" w:space="0" w:color="000000"/>
              <w:left w:val="single" w:sz="4" w:space="0" w:color="000000"/>
              <w:bottom w:val="single" w:sz="4" w:space="0" w:color="000000"/>
              <w:right w:val="single" w:sz="4" w:space="0" w:color="000000"/>
            </w:tcBorders>
          </w:tcPr>
          <w:p w14:paraId="4FF0C23A" w14:textId="77777777" w:rsidR="000D0191" w:rsidRDefault="00000000">
            <w:pPr>
              <w:widowControl w:val="0"/>
              <w:spacing w:after="0" w:line="240" w:lineRule="auto"/>
              <w:jc w:val="left"/>
              <w:rPr>
                <w:lang w:val="pl-PL"/>
              </w:rPr>
            </w:pPr>
            <w:r>
              <w:rPr>
                <w:rFonts w:eastAsiaTheme="minorEastAsia" w:cs="Arial"/>
                <w:color w:val="5B9BD5" w:themeColor="accent5"/>
                <w:sz w:val="24"/>
                <w:szCs w:val="24"/>
                <w:lang w:val="pl-PL"/>
              </w:rPr>
              <w:t>Odnośniki</w:t>
            </w:r>
          </w:p>
          <w:p w14:paraId="625809A1" w14:textId="77777777" w:rsidR="000D0191" w:rsidRDefault="00000000">
            <w:pPr>
              <w:widowControl w:val="0"/>
              <w:numPr>
                <w:ilvl w:val="0"/>
                <w:numId w:val="5"/>
              </w:numPr>
              <w:spacing w:after="0" w:line="240" w:lineRule="auto"/>
              <w:contextualSpacing/>
              <w:jc w:val="left"/>
              <w:rPr>
                <w:rFonts w:eastAsia="Calibri" w:cs="Arial"/>
                <w:color w:val="5B9BD5" w:themeColor="accent5"/>
                <w:sz w:val="28"/>
                <w:szCs w:val="28"/>
                <w:lang w:val="pl-PL"/>
              </w:rPr>
            </w:pPr>
            <w:r w:rsidRPr="00C83825">
              <w:rPr>
                <w:rFonts w:eastAsia="Calibri"/>
                <w:sz w:val="24"/>
                <w:szCs w:val="24"/>
                <w:lang w:val="en-AU"/>
              </w:rPr>
              <w:t xml:space="preserve">Create Your Own Amazing Comic Strips Online with Canva. </w:t>
            </w:r>
            <w:r>
              <w:fldChar w:fldCharType="begin"/>
            </w:r>
            <w:r>
              <w:instrText>HYPERLINK "https://www.canva.com/create/comic-strips/" \h</w:instrText>
            </w:r>
            <w:r>
              <w:fldChar w:fldCharType="separate"/>
            </w:r>
            <w:proofErr w:type="spellStart"/>
            <w:r>
              <w:rPr>
                <w:rStyle w:val="Hipercze"/>
                <w:rFonts w:eastAsia="Calibri"/>
                <w:sz w:val="24"/>
                <w:szCs w:val="24"/>
                <w:lang w:val="pl-PL"/>
              </w:rPr>
              <w:t>Free</w:t>
            </w:r>
            <w:proofErr w:type="spellEnd"/>
            <w:r>
              <w:rPr>
                <w:rStyle w:val="Hipercze"/>
                <w:rFonts w:eastAsia="Calibri"/>
                <w:sz w:val="24"/>
                <w:szCs w:val="24"/>
                <w:lang w:val="pl-PL"/>
              </w:rPr>
              <w:t xml:space="preserve"> Comic </w:t>
            </w:r>
            <w:proofErr w:type="spellStart"/>
            <w:r>
              <w:rPr>
                <w:rStyle w:val="Hipercze"/>
                <w:rFonts w:eastAsia="Calibri"/>
                <w:sz w:val="24"/>
                <w:szCs w:val="24"/>
                <w:lang w:val="pl-PL"/>
              </w:rPr>
              <w:t>Strip</w:t>
            </w:r>
            <w:proofErr w:type="spellEnd"/>
            <w:r>
              <w:rPr>
                <w:rStyle w:val="Hipercze"/>
                <w:rFonts w:eastAsia="Calibri"/>
                <w:sz w:val="24"/>
                <w:szCs w:val="24"/>
                <w:lang w:val="pl-PL"/>
              </w:rPr>
              <w:t xml:space="preserve"> Maker - </w:t>
            </w:r>
            <w:proofErr w:type="spellStart"/>
            <w:r>
              <w:rPr>
                <w:rStyle w:val="Hipercze"/>
                <w:rFonts w:eastAsia="Calibri"/>
                <w:sz w:val="24"/>
                <w:szCs w:val="24"/>
                <w:lang w:val="pl-PL"/>
              </w:rPr>
              <w:t>Create</w:t>
            </w:r>
            <w:proofErr w:type="spellEnd"/>
            <w:r>
              <w:rPr>
                <w:rStyle w:val="Hipercze"/>
                <w:rFonts w:eastAsia="Calibri"/>
                <w:sz w:val="24"/>
                <w:szCs w:val="24"/>
                <w:lang w:val="pl-PL"/>
              </w:rPr>
              <w:t xml:space="preserve"> Comic </w:t>
            </w:r>
            <w:proofErr w:type="spellStart"/>
            <w:r>
              <w:rPr>
                <w:rStyle w:val="Hipercze"/>
                <w:rFonts w:eastAsia="Calibri"/>
                <w:sz w:val="24"/>
                <w:szCs w:val="24"/>
                <w:lang w:val="pl-PL"/>
              </w:rPr>
              <w:t>Strips</w:t>
            </w:r>
            <w:proofErr w:type="spellEnd"/>
            <w:r>
              <w:rPr>
                <w:rStyle w:val="Hipercze"/>
                <w:rFonts w:eastAsia="Calibri"/>
                <w:sz w:val="24"/>
                <w:szCs w:val="24"/>
                <w:lang w:val="pl-PL"/>
              </w:rPr>
              <w:t xml:space="preserve"> Online | </w:t>
            </w:r>
            <w:proofErr w:type="spellStart"/>
            <w:r>
              <w:rPr>
                <w:rStyle w:val="Hipercze"/>
                <w:rFonts w:eastAsia="Calibri"/>
                <w:sz w:val="24"/>
                <w:szCs w:val="24"/>
                <w:lang w:val="pl-PL"/>
              </w:rPr>
              <w:t>Canva</w:t>
            </w:r>
            <w:proofErr w:type="spellEnd"/>
            <w:r>
              <w:rPr>
                <w:rStyle w:val="Hipercze"/>
                <w:rFonts w:eastAsia="Calibri"/>
                <w:szCs w:val="24"/>
                <w:lang w:val="pl-PL"/>
              </w:rPr>
              <w:fldChar w:fldCharType="end"/>
            </w:r>
          </w:p>
          <w:p w14:paraId="6676482B" w14:textId="77777777" w:rsidR="000D0191" w:rsidRDefault="00000000">
            <w:pPr>
              <w:widowControl w:val="0"/>
              <w:numPr>
                <w:ilvl w:val="0"/>
                <w:numId w:val="5"/>
              </w:numPr>
              <w:spacing w:after="0" w:line="240" w:lineRule="auto"/>
              <w:contextualSpacing/>
              <w:jc w:val="left"/>
            </w:pPr>
            <w:r w:rsidRPr="00C83825">
              <w:rPr>
                <w:rFonts w:eastAsia="Calibri"/>
                <w:sz w:val="24"/>
                <w:szCs w:val="24"/>
                <w:lang w:val="en-AU"/>
              </w:rPr>
              <w:t xml:space="preserve">WikiHow. (2022). </w:t>
            </w:r>
            <w:r>
              <w:fldChar w:fldCharType="begin"/>
            </w:r>
            <w:r>
              <w:instrText>HYPERLINK "https://www.wikihow.com/Make-a-Comic-Strip" \h</w:instrText>
            </w:r>
            <w:r>
              <w:fldChar w:fldCharType="separate"/>
            </w:r>
            <w:r w:rsidRPr="00C83825">
              <w:rPr>
                <w:rFonts w:eastAsia="Calibri"/>
                <w:sz w:val="24"/>
                <w:szCs w:val="24"/>
                <w:lang w:val="en-AU"/>
              </w:rPr>
              <w:t>How to Make a Comic Strip</w:t>
            </w:r>
            <w:r>
              <w:rPr>
                <w:rFonts w:eastAsia="Calibri"/>
                <w:szCs w:val="24"/>
                <w:lang w:val="pl-PL"/>
              </w:rPr>
              <w:fldChar w:fldCharType="end"/>
            </w:r>
            <w:r w:rsidRPr="00C83825">
              <w:rPr>
                <w:rFonts w:eastAsia="Calibri"/>
                <w:sz w:val="24"/>
                <w:szCs w:val="24"/>
                <w:lang w:val="en-AU"/>
              </w:rPr>
              <w:t xml:space="preserve">. </w:t>
            </w:r>
            <w:r>
              <w:fldChar w:fldCharType="begin"/>
            </w:r>
            <w:r>
              <w:instrText>HYPERLINK "https://www.wikihow.com/Make-a-Comic-Strip" \h</w:instrText>
            </w:r>
            <w:r>
              <w:fldChar w:fldCharType="separate"/>
            </w:r>
            <w:r>
              <w:rPr>
                <w:rStyle w:val="Hipercze"/>
                <w:rFonts w:eastAsia="Calibri"/>
                <w:sz w:val="24"/>
                <w:szCs w:val="24"/>
                <w:lang w:val="pl-PL"/>
              </w:rPr>
              <w:t xml:space="preserve">5 </w:t>
            </w:r>
            <w:proofErr w:type="spellStart"/>
            <w:r>
              <w:rPr>
                <w:rStyle w:val="Hipercze"/>
                <w:rFonts w:eastAsia="Calibri"/>
                <w:sz w:val="24"/>
                <w:szCs w:val="24"/>
                <w:lang w:val="pl-PL"/>
              </w:rPr>
              <w:t>Ways</w:t>
            </w:r>
            <w:proofErr w:type="spellEnd"/>
            <w:r>
              <w:rPr>
                <w:rStyle w:val="Hipercze"/>
                <w:rFonts w:eastAsia="Calibri"/>
                <w:sz w:val="24"/>
                <w:szCs w:val="24"/>
                <w:lang w:val="pl-PL"/>
              </w:rPr>
              <w:t xml:space="preserve"> to </w:t>
            </w:r>
            <w:proofErr w:type="spellStart"/>
            <w:r>
              <w:rPr>
                <w:rStyle w:val="Hipercze"/>
                <w:rFonts w:eastAsia="Calibri"/>
                <w:sz w:val="24"/>
                <w:szCs w:val="24"/>
                <w:lang w:val="pl-PL"/>
              </w:rPr>
              <w:t>Make</w:t>
            </w:r>
            <w:proofErr w:type="spellEnd"/>
            <w:r>
              <w:rPr>
                <w:rStyle w:val="Hipercze"/>
                <w:rFonts w:eastAsia="Calibri"/>
                <w:sz w:val="24"/>
                <w:szCs w:val="24"/>
                <w:lang w:val="pl-PL"/>
              </w:rPr>
              <w:t xml:space="preserve"> a Comic </w:t>
            </w:r>
            <w:proofErr w:type="spellStart"/>
            <w:r>
              <w:rPr>
                <w:rStyle w:val="Hipercze"/>
                <w:rFonts w:eastAsia="Calibri"/>
                <w:sz w:val="24"/>
                <w:szCs w:val="24"/>
                <w:lang w:val="pl-PL"/>
              </w:rPr>
              <w:t>Strip</w:t>
            </w:r>
            <w:proofErr w:type="spellEnd"/>
            <w:r>
              <w:rPr>
                <w:rStyle w:val="Hipercze"/>
                <w:rFonts w:eastAsia="Calibri"/>
                <w:sz w:val="24"/>
                <w:szCs w:val="24"/>
                <w:lang w:val="pl-PL"/>
              </w:rPr>
              <w:t xml:space="preserve"> - </w:t>
            </w:r>
            <w:proofErr w:type="spellStart"/>
            <w:r>
              <w:rPr>
                <w:rStyle w:val="Hipercze"/>
                <w:rFonts w:eastAsia="Calibri"/>
                <w:sz w:val="24"/>
                <w:szCs w:val="24"/>
                <w:lang w:val="pl-PL"/>
              </w:rPr>
              <w:t>wikiHow</w:t>
            </w:r>
            <w:proofErr w:type="spellEnd"/>
            <w:r>
              <w:rPr>
                <w:rStyle w:val="Hipercze"/>
                <w:rFonts w:eastAsia="Calibri"/>
                <w:szCs w:val="24"/>
                <w:lang w:val="pl-PL"/>
              </w:rPr>
              <w:fldChar w:fldCharType="end"/>
            </w:r>
          </w:p>
          <w:p w14:paraId="62BB7BED" w14:textId="77777777" w:rsidR="000D0191" w:rsidRDefault="00000000">
            <w:pPr>
              <w:pStyle w:val="Akapitzlist"/>
              <w:widowControl w:val="0"/>
              <w:numPr>
                <w:ilvl w:val="0"/>
                <w:numId w:val="5"/>
              </w:numPr>
              <w:spacing w:after="0" w:line="240" w:lineRule="auto"/>
              <w:jc w:val="left"/>
            </w:pPr>
            <w:hyperlink r:id="rId8">
              <w:r w:rsidRPr="00C83825">
                <w:rPr>
                  <w:rFonts w:eastAsia="Calibri"/>
                  <w:sz w:val="24"/>
                  <w:szCs w:val="24"/>
                  <w:lang w:val="en-AU"/>
                </w:rPr>
                <w:t xml:space="preserve">(2020). What is an audiobook and how do you make one? </w:t>
              </w:r>
            </w:hyperlink>
            <w:hyperlink r:id="rId9">
              <w:proofErr w:type="spellStart"/>
              <w:r>
                <w:rPr>
                  <w:rStyle w:val="Hipercze"/>
                  <w:rFonts w:eastAsia="Calibri" w:cs="Arial"/>
                  <w:sz w:val="24"/>
                  <w:szCs w:val="24"/>
                  <w:lang w:val="pl-PL"/>
                </w:rPr>
                <w:t>What</w:t>
              </w:r>
              <w:proofErr w:type="spellEnd"/>
              <w:r>
                <w:rPr>
                  <w:rStyle w:val="Hipercze"/>
                  <w:rFonts w:eastAsia="Calibri" w:cs="Arial"/>
                  <w:sz w:val="24"/>
                  <w:szCs w:val="24"/>
                  <w:lang w:val="pl-PL"/>
                </w:rPr>
                <w:t xml:space="preserve"> </w:t>
              </w:r>
              <w:proofErr w:type="spellStart"/>
              <w:r>
                <w:rPr>
                  <w:rStyle w:val="Hipercze"/>
                  <w:rFonts w:eastAsia="Calibri" w:cs="Arial"/>
                  <w:sz w:val="24"/>
                  <w:szCs w:val="24"/>
                  <w:lang w:val="pl-PL"/>
                </w:rPr>
                <w:t>is</w:t>
              </w:r>
              <w:proofErr w:type="spellEnd"/>
              <w:r>
                <w:rPr>
                  <w:rStyle w:val="Hipercze"/>
                  <w:rFonts w:eastAsia="Calibri" w:cs="Arial"/>
                  <w:sz w:val="24"/>
                  <w:szCs w:val="24"/>
                  <w:lang w:val="pl-PL"/>
                </w:rPr>
                <w:t xml:space="preserve"> </w:t>
              </w:r>
              <w:proofErr w:type="spellStart"/>
              <w:r>
                <w:rPr>
                  <w:rStyle w:val="Hipercze"/>
                  <w:rFonts w:eastAsia="Calibri" w:cs="Arial"/>
                  <w:sz w:val="24"/>
                  <w:szCs w:val="24"/>
                  <w:lang w:val="pl-PL"/>
                </w:rPr>
                <w:t>an</w:t>
              </w:r>
              <w:proofErr w:type="spellEnd"/>
              <w:r>
                <w:rPr>
                  <w:rStyle w:val="Hipercze"/>
                  <w:rFonts w:eastAsia="Calibri" w:cs="Arial"/>
                  <w:sz w:val="24"/>
                  <w:szCs w:val="24"/>
                  <w:lang w:val="pl-PL"/>
                </w:rPr>
                <w:t xml:space="preserve"> Audiobook: A </w:t>
              </w:r>
              <w:proofErr w:type="spellStart"/>
              <w:r>
                <w:rPr>
                  <w:rStyle w:val="Hipercze"/>
                  <w:rFonts w:eastAsia="Calibri" w:cs="Arial"/>
                  <w:sz w:val="24"/>
                  <w:szCs w:val="24"/>
                  <w:lang w:val="pl-PL"/>
                </w:rPr>
                <w:t>Beginner's</w:t>
              </w:r>
              <w:proofErr w:type="spellEnd"/>
              <w:r>
                <w:rPr>
                  <w:rStyle w:val="Hipercze"/>
                  <w:rFonts w:eastAsia="Calibri" w:cs="Arial"/>
                  <w:sz w:val="24"/>
                  <w:szCs w:val="24"/>
                  <w:lang w:val="pl-PL"/>
                </w:rPr>
                <w:t xml:space="preserve"> Guide (2020) </w:t>
              </w:r>
              <w:proofErr w:type="spellStart"/>
              <w:r>
                <w:rPr>
                  <w:rStyle w:val="Hipercze"/>
                  <w:rFonts w:eastAsia="Calibri" w:cs="Arial"/>
                  <w:sz w:val="24"/>
                  <w:szCs w:val="24"/>
                  <w:lang w:val="pl-PL"/>
                </w:rPr>
                <w:t>Fiverr</w:t>
              </w:r>
              <w:proofErr w:type="spellEnd"/>
            </w:hyperlink>
          </w:p>
          <w:p w14:paraId="4D8E18ED" w14:textId="77777777" w:rsidR="000D0191" w:rsidRDefault="00000000">
            <w:pPr>
              <w:pStyle w:val="Akapitzlist"/>
              <w:widowControl w:val="0"/>
              <w:numPr>
                <w:ilvl w:val="0"/>
                <w:numId w:val="5"/>
              </w:numPr>
              <w:spacing w:after="0" w:line="240" w:lineRule="auto"/>
              <w:jc w:val="left"/>
            </w:pPr>
            <w:r w:rsidRPr="00C83825">
              <w:rPr>
                <w:rFonts w:eastAsia="Calibri"/>
                <w:sz w:val="24"/>
                <w:szCs w:val="24"/>
                <w:lang w:val="en-AU"/>
              </w:rPr>
              <w:t xml:space="preserve">Harris, M. (2020). What are audiobooks? </w:t>
            </w:r>
            <w:r>
              <w:fldChar w:fldCharType="begin"/>
            </w:r>
            <w:r>
              <w:instrText>HYPERLINK "https://www.lifewire.com/what-are-audiobooks-2438535" \h</w:instrText>
            </w:r>
            <w:r>
              <w:fldChar w:fldCharType="separate"/>
            </w:r>
            <w:r w:rsidRPr="00C83825">
              <w:rPr>
                <w:rStyle w:val="Hipercze"/>
                <w:rFonts w:eastAsia="Calibri"/>
                <w:sz w:val="24"/>
                <w:szCs w:val="24"/>
                <w:lang w:val="en-AU"/>
              </w:rPr>
              <w:t xml:space="preserve"> </w:t>
            </w:r>
            <w:proofErr w:type="spellStart"/>
            <w:r>
              <w:rPr>
                <w:rStyle w:val="Hipercze"/>
                <w:rFonts w:eastAsia="Calibri"/>
                <w:sz w:val="24"/>
                <w:szCs w:val="24"/>
                <w:lang w:val="pl-PL"/>
              </w:rPr>
              <w:t>What</w:t>
            </w:r>
            <w:proofErr w:type="spellEnd"/>
            <w:r>
              <w:rPr>
                <w:rStyle w:val="Hipercze"/>
                <w:rFonts w:eastAsia="Calibri"/>
                <w:sz w:val="24"/>
                <w:szCs w:val="24"/>
                <w:lang w:val="pl-PL"/>
              </w:rPr>
              <w:t xml:space="preserve"> </w:t>
            </w:r>
            <w:proofErr w:type="spellStart"/>
            <w:r>
              <w:rPr>
                <w:rStyle w:val="Hipercze"/>
                <w:rFonts w:eastAsia="Calibri"/>
                <w:sz w:val="24"/>
                <w:szCs w:val="24"/>
                <w:lang w:val="pl-PL"/>
              </w:rPr>
              <w:t>Is</w:t>
            </w:r>
            <w:proofErr w:type="spellEnd"/>
            <w:r>
              <w:rPr>
                <w:rStyle w:val="Hipercze"/>
                <w:rFonts w:eastAsia="Calibri"/>
                <w:sz w:val="24"/>
                <w:szCs w:val="24"/>
                <w:lang w:val="pl-PL"/>
              </w:rPr>
              <w:t xml:space="preserve"> </w:t>
            </w:r>
            <w:proofErr w:type="spellStart"/>
            <w:r>
              <w:rPr>
                <w:rStyle w:val="Hipercze"/>
                <w:rFonts w:eastAsia="Calibri"/>
                <w:sz w:val="24"/>
                <w:szCs w:val="24"/>
                <w:lang w:val="pl-PL"/>
              </w:rPr>
              <w:t>an</w:t>
            </w:r>
            <w:proofErr w:type="spellEnd"/>
            <w:r>
              <w:rPr>
                <w:rStyle w:val="Hipercze"/>
                <w:rFonts w:eastAsia="Calibri"/>
                <w:sz w:val="24"/>
                <w:szCs w:val="24"/>
                <w:lang w:val="pl-PL"/>
              </w:rPr>
              <w:t xml:space="preserve"> Audiobook? (lifewire.com)</w:t>
            </w:r>
            <w:r>
              <w:rPr>
                <w:rStyle w:val="Hipercze"/>
                <w:rFonts w:eastAsia="Calibri"/>
                <w:szCs w:val="24"/>
                <w:lang w:val="pl-PL"/>
              </w:rPr>
              <w:fldChar w:fldCharType="end"/>
            </w:r>
          </w:p>
        </w:tc>
      </w:tr>
    </w:tbl>
    <w:p w14:paraId="5CFC13D1" w14:textId="77777777" w:rsidR="000D0191" w:rsidRDefault="000D0191">
      <w:pPr>
        <w:rPr>
          <w:szCs w:val="24"/>
          <w:lang w:val="pl-PL"/>
        </w:rPr>
      </w:pPr>
    </w:p>
    <w:p w14:paraId="4D911CBB" w14:textId="77777777" w:rsidR="000D0191" w:rsidRDefault="000D0191">
      <w:pPr>
        <w:rPr>
          <w:lang w:val="pl-PL"/>
        </w:rPr>
      </w:pPr>
    </w:p>
    <w:p w14:paraId="530809AC" w14:textId="77777777" w:rsidR="000D0191" w:rsidRDefault="000D0191">
      <w:pPr>
        <w:rPr>
          <w:lang w:val="pl-PL"/>
        </w:rPr>
      </w:pPr>
    </w:p>
    <w:p w14:paraId="76680038" w14:textId="77777777" w:rsidR="000D0191" w:rsidRDefault="000D0191">
      <w:pPr>
        <w:rPr>
          <w:lang w:val="pl-PL"/>
        </w:rPr>
      </w:pPr>
    </w:p>
    <w:p w14:paraId="0EDD6466" w14:textId="77777777" w:rsidR="000D0191" w:rsidRDefault="000D0191">
      <w:pPr>
        <w:rPr>
          <w:lang w:val="pl-PL"/>
        </w:rPr>
      </w:pPr>
    </w:p>
    <w:p w14:paraId="5E6160DD" w14:textId="77777777" w:rsidR="000D0191" w:rsidRDefault="000D0191">
      <w:pPr>
        <w:rPr>
          <w:lang w:val="pl-PL"/>
        </w:rPr>
      </w:pPr>
    </w:p>
    <w:p w14:paraId="58CDE6E2" w14:textId="77777777" w:rsidR="000D0191" w:rsidRDefault="000D0191">
      <w:pPr>
        <w:rPr>
          <w:lang w:val="pl-PL"/>
        </w:rPr>
      </w:pPr>
    </w:p>
    <w:p w14:paraId="6E1F5BD1" w14:textId="77777777" w:rsidR="000D0191" w:rsidRDefault="000D0191">
      <w:pPr>
        <w:rPr>
          <w:lang w:val="pl-PL"/>
        </w:rPr>
      </w:pPr>
    </w:p>
    <w:p w14:paraId="44125A76" w14:textId="77777777" w:rsidR="000D0191" w:rsidRDefault="000D0191">
      <w:pPr>
        <w:rPr>
          <w:lang w:val="pl-PL"/>
        </w:rPr>
      </w:pPr>
    </w:p>
    <w:p w14:paraId="0F252C53" w14:textId="77777777" w:rsidR="000D0191" w:rsidRDefault="000D0191">
      <w:pPr>
        <w:jc w:val="right"/>
        <w:rPr>
          <w:lang w:val="pl-PL"/>
        </w:rPr>
      </w:pPr>
    </w:p>
    <w:sectPr w:rsidR="000D0191">
      <w:headerReference w:type="default" r:id="rId10"/>
      <w:footerReference w:type="default" r:id="rId11"/>
      <w:pgSz w:w="11906" w:h="16838"/>
      <w:pgMar w:top="1440" w:right="1440" w:bottom="1440" w:left="144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03ED0" w14:textId="77777777" w:rsidR="00796580" w:rsidRDefault="00796580">
      <w:pPr>
        <w:spacing w:after="0" w:line="240" w:lineRule="auto"/>
      </w:pPr>
      <w:r>
        <w:separator/>
      </w:r>
    </w:p>
  </w:endnote>
  <w:endnote w:type="continuationSeparator" w:id="0">
    <w:p w14:paraId="6B3660CA" w14:textId="77777777" w:rsidR="00796580" w:rsidRDefault="00796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01"/>
    <w:family w:val="auto"/>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Libre Franklin">
    <w:altName w:val="Libre Franklin"/>
    <w:charset w:val="EE"/>
    <w:family w:val="auto"/>
    <w:pitch w:val="variable"/>
    <w:sig w:usb0="A00000FF" w:usb1="4000205B" w:usb2="00000000" w:usb3="00000000" w:csb0="00000193" w:csb1="00000000"/>
  </w:font>
  <w:font w:name="Noto Sans">
    <w:charset w:val="00"/>
    <w:family w:val="swiss"/>
    <w:pitch w:val="variable"/>
    <w:sig w:usb0="E00082FF" w:usb1="400078FF" w:usb2="00000021"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F3156" w14:textId="574B2319" w:rsidR="000D0191" w:rsidRDefault="00000000">
    <w:pPr>
      <w:pStyle w:val="Stopka"/>
    </w:pPr>
    <w:r>
      <w:rPr>
        <w:noProof/>
      </w:rPr>
      <w:pict w14:anchorId="59C26BE5">
        <v:rect id="TextBox 19" o:spid="_x0000_s1025" style="position:absolute;left:0;text-align:left;margin-left:123pt;margin-top:-14.65pt;width:381.75pt;height:70.5pt;z-index:-25165824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" o:allowincell="f" filled="f" stroked="f" strokeweight="0">
          <v:textbox>
            <w:txbxContent>
              <w:p w14:paraId="316D04D5" w14:textId="77777777" w:rsidR="000D0191" w:rsidRDefault="00000000">
                <w:pPr>
                  <w:pStyle w:val="Tekstpodstawowy"/>
                  <w:rPr>
                    <w:sz w:val="20"/>
                    <w:szCs w:val="20"/>
                  </w:rPr>
                </w:pPr>
                <w:r>
                  <w:rPr>
                    <w:sz w:val="20"/>
                    <w:szCs w:val="20"/>
                  </w:rPr>
                  <w:t>"Wsparcie Komisji Europejskiej dla tej publikacji nie stanowi poparcia dla jej treści, które odzwierciedlają jedynie poglądy autorów, a Komisja nie ponosi odpowiedzialności za jakiekolwiek wykorzystanie zawartych w niej informacji."</w:t>
                </w:r>
              </w:p>
            </w:txbxContent>
          </v:textbox>
          <w10:wrap anchorx="margin"/>
        </v:rect>
      </w:pict>
    </w:r>
    <w:r w:rsidR="00AE2FD1">
      <w:rPr>
        <w:noProof/>
      </w:rPr>
      <w:drawing>
        <wp:inline distT="0" distB="0" distL="0" distR="0" wp14:anchorId="06D002B1" wp14:editId="7503E4CA">
          <wp:extent cx="1402715" cy="294005"/>
          <wp:effectExtent l="0" t="0" r="0" b="0"/>
          <wp:docPr id="4"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Text&#10;&#10;Description automatically generated with medium confidence"/>
                  <pic:cNvPicPr>
                    <a:picLocks noChangeAspect="1" noChangeArrowheads="1"/>
                  </pic:cNvPicPr>
                </pic:nvPicPr>
                <pic:blipFill>
                  <a:blip r:embed="rId1"/>
                  <a:stretch>
                    <a:fillRect/>
                  </a:stretch>
                </pic:blipFill>
                <pic:spPr bwMode="auto">
                  <a:xfrm>
                    <a:off x="0" y="0"/>
                    <a:ext cx="1402715" cy="2940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166C3" w14:textId="77777777" w:rsidR="00796580" w:rsidRDefault="00796580">
      <w:pPr>
        <w:spacing w:after="0" w:line="240" w:lineRule="auto"/>
      </w:pPr>
      <w:r>
        <w:separator/>
      </w:r>
    </w:p>
  </w:footnote>
  <w:footnote w:type="continuationSeparator" w:id="0">
    <w:p w14:paraId="6222BACB" w14:textId="77777777" w:rsidR="00796580" w:rsidRDefault="00796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1BC7" w14:textId="77777777" w:rsidR="000D0191" w:rsidRDefault="00000000">
    <w:pPr>
      <w:pStyle w:val="Nagwek"/>
    </w:pPr>
    <w:r>
      <w:rPr>
        <w:noProof/>
      </w:rPr>
      <w:drawing>
        <wp:anchor distT="0" distB="0" distL="114300" distR="114300" simplePos="0" relativeHeight="251657216" behindDoc="0" locked="0" layoutInCell="0" allowOverlap="1" wp14:anchorId="66AC5A15" wp14:editId="7D08C911">
          <wp:simplePos x="0" y="0"/>
          <wp:positionH relativeFrom="column">
            <wp:posOffset>5010150</wp:posOffset>
          </wp:positionH>
          <wp:positionV relativeFrom="paragraph">
            <wp:posOffset>-259080</wp:posOffset>
          </wp:positionV>
          <wp:extent cx="1202690" cy="683895"/>
          <wp:effectExtent l="0" t="0" r="0" b="0"/>
          <wp:wrapThrough wrapText="bothSides">
            <wp:wrapPolygon edited="0">
              <wp:start x="-6" y="0"/>
              <wp:lineTo x="-6" y="21051"/>
              <wp:lineTo x="21205" y="21051"/>
              <wp:lineTo x="21205" y="0"/>
              <wp:lineTo x="-6"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1202690" cy="6838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B3BEB"/>
    <w:multiLevelType w:val="multilevel"/>
    <w:tmpl w:val="E47C093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F6B34B2"/>
    <w:multiLevelType w:val="multilevel"/>
    <w:tmpl w:val="C2A6E9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192340B"/>
    <w:multiLevelType w:val="multilevel"/>
    <w:tmpl w:val="9E94FB7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CA51D71"/>
    <w:multiLevelType w:val="multilevel"/>
    <w:tmpl w:val="74DE02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26182D8B"/>
    <w:multiLevelType w:val="multilevel"/>
    <w:tmpl w:val="C694C7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28102704"/>
    <w:multiLevelType w:val="multilevel"/>
    <w:tmpl w:val="EBFE06A6"/>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F686891"/>
    <w:multiLevelType w:val="multilevel"/>
    <w:tmpl w:val="9B50DDF2"/>
    <w:lvl w:ilvl="0">
      <w:start w:val="1"/>
      <w:numFmt w:val="bullet"/>
      <w:lvlText w:val=""/>
      <w:lvlJc w:val="left"/>
      <w:pPr>
        <w:tabs>
          <w:tab w:val="num" w:pos="927"/>
        </w:tabs>
        <w:ind w:left="927" w:hanging="360"/>
      </w:pPr>
      <w:rPr>
        <w:rFonts w:ascii="Symbol" w:hAnsi="Symbol" w:cs="Symbol" w:hint="default"/>
      </w:rPr>
    </w:lvl>
    <w:lvl w:ilvl="1">
      <w:start w:val="1"/>
      <w:numFmt w:val="bullet"/>
      <w:lvlText w:val="◦"/>
      <w:lvlJc w:val="left"/>
      <w:pPr>
        <w:tabs>
          <w:tab w:val="num" w:pos="1287"/>
        </w:tabs>
        <w:ind w:left="1287" w:hanging="360"/>
      </w:pPr>
      <w:rPr>
        <w:rFonts w:ascii="OpenSymbol" w:hAnsi="OpenSymbol" w:cs="OpenSymbol" w:hint="default"/>
      </w:rPr>
    </w:lvl>
    <w:lvl w:ilvl="2">
      <w:start w:val="1"/>
      <w:numFmt w:val="bullet"/>
      <w:lvlText w:val="▪"/>
      <w:lvlJc w:val="left"/>
      <w:pPr>
        <w:tabs>
          <w:tab w:val="num" w:pos="1647"/>
        </w:tabs>
        <w:ind w:left="1647" w:hanging="360"/>
      </w:pPr>
      <w:rPr>
        <w:rFonts w:ascii="OpenSymbol" w:hAnsi="OpenSymbol" w:cs="OpenSymbol" w:hint="default"/>
      </w:rPr>
    </w:lvl>
    <w:lvl w:ilvl="3">
      <w:start w:val="1"/>
      <w:numFmt w:val="bullet"/>
      <w:lvlText w:val=""/>
      <w:lvlJc w:val="left"/>
      <w:pPr>
        <w:tabs>
          <w:tab w:val="num" w:pos="2007"/>
        </w:tabs>
        <w:ind w:left="2007" w:hanging="360"/>
      </w:pPr>
      <w:rPr>
        <w:rFonts w:ascii="Symbol" w:hAnsi="Symbol" w:cs="Symbol" w:hint="default"/>
      </w:rPr>
    </w:lvl>
    <w:lvl w:ilvl="4">
      <w:start w:val="1"/>
      <w:numFmt w:val="bullet"/>
      <w:lvlText w:val="◦"/>
      <w:lvlJc w:val="left"/>
      <w:pPr>
        <w:tabs>
          <w:tab w:val="num" w:pos="2367"/>
        </w:tabs>
        <w:ind w:left="2367" w:hanging="360"/>
      </w:pPr>
      <w:rPr>
        <w:rFonts w:ascii="OpenSymbol" w:hAnsi="OpenSymbol" w:cs="OpenSymbol" w:hint="default"/>
      </w:rPr>
    </w:lvl>
    <w:lvl w:ilvl="5">
      <w:start w:val="1"/>
      <w:numFmt w:val="bullet"/>
      <w:lvlText w:val="▪"/>
      <w:lvlJc w:val="left"/>
      <w:pPr>
        <w:tabs>
          <w:tab w:val="num" w:pos="2727"/>
        </w:tabs>
        <w:ind w:left="2727" w:hanging="360"/>
      </w:pPr>
      <w:rPr>
        <w:rFonts w:ascii="OpenSymbol" w:hAnsi="OpenSymbol" w:cs="OpenSymbol" w:hint="default"/>
      </w:rPr>
    </w:lvl>
    <w:lvl w:ilvl="6">
      <w:start w:val="1"/>
      <w:numFmt w:val="bullet"/>
      <w:lvlText w:val=""/>
      <w:lvlJc w:val="left"/>
      <w:pPr>
        <w:tabs>
          <w:tab w:val="num" w:pos="3087"/>
        </w:tabs>
        <w:ind w:left="3087" w:hanging="360"/>
      </w:pPr>
      <w:rPr>
        <w:rFonts w:ascii="Symbol" w:hAnsi="Symbol" w:cs="Symbol" w:hint="default"/>
      </w:rPr>
    </w:lvl>
    <w:lvl w:ilvl="7">
      <w:start w:val="1"/>
      <w:numFmt w:val="bullet"/>
      <w:lvlText w:val="◦"/>
      <w:lvlJc w:val="left"/>
      <w:pPr>
        <w:tabs>
          <w:tab w:val="num" w:pos="3447"/>
        </w:tabs>
        <w:ind w:left="3447" w:hanging="360"/>
      </w:pPr>
      <w:rPr>
        <w:rFonts w:ascii="OpenSymbol" w:hAnsi="OpenSymbol" w:cs="OpenSymbol" w:hint="default"/>
      </w:rPr>
    </w:lvl>
    <w:lvl w:ilvl="8">
      <w:start w:val="1"/>
      <w:numFmt w:val="bullet"/>
      <w:lvlText w:val="▪"/>
      <w:lvlJc w:val="left"/>
      <w:pPr>
        <w:tabs>
          <w:tab w:val="num" w:pos="3807"/>
        </w:tabs>
        <w:ind w:left="3807" w:hanging="360"/>
      </w:pPr>
      <w:rPr>
        <w:rFonts w:ascii="OpenSymbol" w:hAnsi="OpenSymbol" w:cs="OpenSymbol" w:hint="default"/>
      </w:rPr>
    </w:lvl>
  </w:abstractNum>
  <w:abstractNum w:abstractNumId="7" w15:restartNumberingAfterBreak="0">
    <w:nsid w:val="32AD5640"/>
    <w:multiLevelType w:val="multilevel"/>
    <w:tmpl w:val="535EC35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8" w15:restartNumberingAfterBreak="0">
    <w:nsid w:val="378D5CE1"/>
    <w:multiLevelType w:val="multilevel"/>
    <w:tmpl w:val="C69A9332"/>
    <w:lvl w:ilvl="0">
      <w:start w:val="1"/>
      <w:numFmt w:val="bullet"/>
      <w:lvlText w:val=""/>
      <w:lvlJc w:val="left"/>
      <w:pPr>
        <w:tabs>
          <w:tab w:val="num" w:pos="927"/>
        </w:tabs>
        <w:ind w:left="927" w:hanging="360"/>
      </w:pPr>
      <w:rPr>
        <w:rFonts w:ascii="Symbol" w:hAnsi="Symbol" w:cs="Symbol" w:hint="default"/>
      </w:rPr>
    </w:lvl>
    <w:lvl w:ilvl="1">
      <w:start w:val="1"/>
      <w:numFmt w:val="bullet"/>
      <w:lvlText w:val="◦"/>
      <w:lvlJc w:val="left"/>
      <w:pPr>
        <w:tabs>
          <w:tab w:val="num" w:pos="1287"/>
        </w:tabs>
        <w:ind w:left="1287" w:hanging="360"/>
      </w:pPr>
      <w:rPr>
        <w:rFonts w:ascii="OpenSymbol" w:hAnsi="OpenSymbol" w:cs="OpenSymbol" w:hint="default"/>
      </w:rPr>
    </w:lvl>
    <w:lvl w:ilvl="2">
      <w:start w:val="1"/>
      <w:numFmt w:val="bullet"/>
      <w:lvlText w:val="▪"/>
      <w:lvlJc w:val="left"/>
      <w:pPr>
        <w:tabs>
          <w:tab w:val="num" w:pos="1647"/>
        </w:tabs>
        <w:ind w:left="1647" w:hanging="360"/>
      </w:pPr>
      <w:rPr>
        <w:rFonts w:ascii="OpenSymbol" w:hAnsi="OpenSymbol" w:cs="OpenSymbol" w:hint="default"/>
      </w:rPr>
    </w:lvl>
    <w:lvl w:ilvl="3">
      <w:start w:val="1"/>
      <w:numFmt w:val="bullet"/>
      <w:lvlText w:val=""/>
      <w:lvlJc w:val="left"/>
      <w:pPr>
        <w:tabs>
          <w:tab w:val="num" w:pos="2007"/>
        </w:tabs>
        <w:ind w:left="2007" w:hanging="360"/>
      </w:pPr>
      <w:rPr>
        <w:rFonts w:ascii="Symbol" w:hAnsi="Symbol" w:cs="Symbol" w:hint="default"/>
      </w:rPr>
    </w:lvl>
    <w:lvl w:ilvl="4">
      <w:start w:val="1"/>
      <w:numFmt w:val="bullet"/>
      <w:lvlText w:val="◦"/>
      <w:lvlJc w:val="left"/>
      <w:pPr>
        <w:tabs>
          <w:tab w:val="num" w:pos="2367"/>
        </w:tabs>
        <w:ind w:left="2367" w:hanging="360"/>
      </w:pPr>
      <w:rPr>
        <w:rFonts w:ascii="OpenSymbol" w:hAnsi="OpenSymbol" w:cs="OpenSymbol" w:hint="default"/>
      </w:rPr>
    </w:lvl>
    <w:lvl w:ilvl="5">
      <w:start w:val="1"/>
      <w:numFmt w:val="bullet"/>
      <w:lvlText w:val="▪"/>
      <w:lvlJc w:val="left"/>
      <w:pPr>
        <w:tabs>
          <w:tab w:val="num" w:pos="2727"/>
        </w:tabs>
        <w:ind w:left="2727" w:hanging="360"/>
      </w:pPr>
      <w:rPr>
        <w:rFonts w:ascii="OpenSymbol" w:hAnsi="OpenSymbol" w:cs="OpenSymbol" w:hint="default"/>
      </w:rPr>
    </w:lvl>
    <w:lvl w:ilvl="6">
      <w:start w:val="1"/>
      <w:numFmt w:val="bullet"/>
      <w:lvlText w:val=""/>
      <w:lvlJc w:val="left"/>
      <w:pPr>
        <w:tabs>
          <w:tab w:val="num" w:pos="3087"/>
        </w:tabs>
        <w:ind w:left="3087" w:hanging="360"/>
      </w:pPr>
      <w:rPr>
        <w:rFonts w:ascii="Symbol" w:hAnsi="Symbol" w:cs="Symbol" w:hint="default"/>
      </w:rPr>
    </w:lvl>
    <w:lvl w:ilvl="7">
      <w:start w:val="1"/>
      <w:numFmt w:val="bullet"/>
      <w:lvlText w:val="◦"/>
      <w:lvlJc w:val="left"/>
      <w:pPr>
        <w:tabs>
          <w:tab w:val="num" w:pos="3447"/>
        </w:tabs>
        <w:ind w:left="3447" w:hanging="360"/>
      </w:pPr>
      <w:rPr>
        <w:rFonts w:ascii="OpenSymbol" w:hAnsi="OpenSymbol" w:cs="OpenSymbol" w:hint="default"/>
      </w:rPr>
    </w:lvl>
    <w:lvl w:ilvl="8">
      <w:start w:val="1"/>
      <w:numFmt w:val="bullet"/>
      <w:lvlText w:val="▪"/>
      <w:lvlJc w:val="left"/>
      <w:pPr>
        <w:tabs>
          <w:tab w:val="num" w:pos="3807"/>
        </w:tabs>
        <w:ind w:left="3807" w:hanging="360"/>
      </w:pPr>
      <w:rPr>
        <w:rFonts w:ascii="OpenSymbol" w:hAnsi="OpenSymbol" w:cs="OpenSymbol" w:hint="default"/>
      </w:rPr>
    </w:lvl>
  </w:abstractNum>
  <w:abstractNum w:abstractNumId="9" w15:restartNumberingAfterBreak="0">
    <w:nsid w:val="3DC4554C"/>
    <w:multiLevelType w:val="multilevel"/>
    <w:tmpl w:val="F2B494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8C90B6C"/>
    <w:multiLevelType w:val="multilevel"/>
    <w:tmpl w:val="9F7CD5F0"/>
    <w:lvl w:ilvl="0">
      <w:start w:val="1"/>
      <w:numFmt w:val="bullet"/>
      <w:lvlText w:val=""/>
      <w:lvlJc w:val="left"/>
      <w:pPr>
        <w:tabs>
          <w:tab w:val="num" w:pos="0"/>
        </w:tabs>
        <w:ind w:left="360" w:hanging="360"/>
      </w:pPr>
      <w:rPr>
        <w:rFonts w:ascii="Symbol" w:hAnsi="Symbol" w:cs="Symbol" w:hint="default"/>
        <w:color w:val="auto"/>
      </w:r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1" w15:restartNumberingAfterBreak="0">
    <w:nsid w:val="4ACD71A4"/>
    <w:multiLevelType w:val="multilevel"/>
    <w:tmpl w:val="F82E9DCE"/>
    <w:lvl w:ilvl="0">
      <w:start w:val="1"/>
      <w:numFmt w:val="none"/>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4C8D7B00"/>
    <w:multiLevelType w:val="multilevel"/>
    <w:tmpl w:val="17207EA2"/>
    <w:lvl w:ilvl="0">
      <w:start w:val="1"/>
      <w:numFmt w:val="bullet"/>
      <w:lvlText w:val=""/>
      <w:lvlJc w:val="left"/>
      <w:pPr>
        <w:tabs>
          <w:tab w:val="num" w:pos="0"/>
        </w:tabs>
        <w:ind w:left="360" w:hanging="360"/>
      </w:pPr>
      <w:rPr>
        <w:rFonts w:ascii="Symbol" w:hAnsi="Symbol" w:cs="Symbol" w:hint="default"/>
        <w:color w:val="auto"/>
      </w:r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3" w15:restartNumberingAfterBreak="0">
    <w:nsid w:val="5A1816DB"/>
    <w:multiLevelType w:val="multilevel"/>
    <w:tmpl w:val="225EEAEA"/>
    <w:lvl w:ilvl="0">
      <w:start w:val="1"/>
      <w:numFmt w:val="bullet"/>
      <w:lvlText w:val=""/>
      <w:lvlJc w:val="left"/>
      <w:pPr>
        <w:tabs>
          <w:tab w:val="num" w:pos="927"/>
        </w:tabs>
        <w:ind w:left="927" w:hanging="360"/>
      </w:pPr>
      <w:rPr>
        <w:rFonts w:ascii="Symbol" w:hAnsi="Symbol" w:cs="Symbol" w:hint="default"/>
      </w:rPr>
    </w:lvl>
    <w:lvl w:ilvl="1">
      <w:start w:val="1"/>
      <w:numFmt w:val="bullet"/>
      <w:lvlText w:val="◦"/>
      <w:lvlJc w:val="left"/>
      <w:pPr>
        <w:tabs>
          <w:tab w:val="num" w:pos="1287"/>
        </w:tabs>
        <w:ind w:left="1287" w:hanging="360"/>
      </w:pPr>
      <w:rPr>
        <w:rFonts w:ascii="OpenSymbol" w:hAnsi="OpenSymbol" w:cs="OpenSymbol" w:hint="default"/>
      </w:rPr>
    </w:lvl>
    <w:lvl w:ilvl="2">
      <w:start w:val="1"/>
      <w:numFmt w:val="bullet"/>
      <w:lvlText w:val="▪"/>
      <w:lvlJc w:val="left"/>
      <w:pPr>
        <w:tabs>
          <w:tab w:val="num" w:pos="1647"/>
        </w:tabs>
        <w:ind w:left="1647" w:hanging="360"/>
      </w:pPr>
      <w:rPr>
        <w:rFonts w:ascii="OpenSymbol" w:hAnsi="OpenSymbol" w:cs="OpenSymbol" w:hint="default"/>
      </w:rPr>
    </w:lvl>
    <w:lvl w:ilvl="3">
      <w:start w:val="1"/>
      <w:numFmt w:val="bullet"/>
      <w:lvlText w:val=""/>
      <w:lvlJc w:val="left"/>
      <w:pPr>
        <w:tabs>
          <w:tab w:val="num" w:pos="2007"/>
        </w:tabs>
        <w:ind w:left="2007" w:hanging="360"/>
      </w:pPr>
      <w:rPr>
        <w:rFonts w:ascii="Symbol" w:hAnsi="Symbol" w:cs="Symbol" w:hint="default"/>
      </w:rPr>
    </w:lvl>
    <w:lvl w:ilvl="4">
      <w:start w:val="1"/>
      <w:numFmt w:val="bullet"/>
      <w:lvlText w:val="◦"/>
      <w:lvlJc w:val="left"/>
      <w:pPr>
        <w:tabs>
          <w:tab w:val="num" w:pos="2367"/>
        </w:tabs>
        <w:ind w:left="2367" w:hanging="360"/>
      </w:pPr>
      <w:rPr>
        <w:rFonts w:ascii="OpenSymbol" w:hAnsi="OpenSymbol" w:cs="OpenSymbol" w:hint="default"/>
      </w:rPr>
    </w:lvl>
    <w:lvl w:ilvl="5">
      <w:start w:val="1"/>
      <w:numFmt w:val="bullet"/>
      <w:lvlText w:val="▪"/>
      <w:lvlJc w:val="left"/>
      <w:pPr>
        <w:tabs>
          <w:tab w:val="num" w:pos="2727"/>
        </w:tabs>
        <w:ind w:left="2727" w:hanging="360"/>
      </w:pPr>
      <w:rPr>
        <w:rFonts w:ascii="OpenSymbol" w:hAnsi="OpenSymbol" w:cs="OpenSymbol" w:hint="default"/>
      </w:rPr>
    </w:lvl>
    <w:lvl w:ilvl="6">
      <w:start w:val="1"/>
      <w:numFmt w:val="bullet"/>
      <w:lvlText w:val=""/>
      <w:lvlJc w:val="left"/>
      <w:pPr>
        <w:tabs>
          <w:tab w:val="num" w:pos="3087"/>
        </w:tabs>
        <w:ind w:left="3087" w:hanging="360"/>
      </w:pPr>
      <w:rPr>
        <w:rFonts w:ascii="Symbol" w:hAnsi="Symbol" w:cs="Symbol" w:hint="default"/>
      </w:rPr>
    </w:lvl>
    <w:lvl w:ilvl="7">
      <w:start w:val="1"/>
      <w:numFmt w:val="bullet"/>
      <w:lvlText w:val="◦"/>
      <w:lvlJc w:val="left"/>
      <w:pPr>
        <w:tabs>
          <w:tab w:val="num" w:pos="3447"/>
        </w:tabs>
        <w:ind w:left="3447" w:hanging="360"/>
      </w:pPr>
      <w:rPr>
        <w:rFonts w:ascii="OpenSymbol" w:hAnsi="OpenSymbol" w:cs="OpenSymbol" w:hint="default"/>
      </w:rPr>
    </w:lvl>
    <w:lvl w:ilvl="8">
      <w:start w:val="1"/>
      <w:numFmt w:val="bullet"/>
      <w:lvlText w:val="▪"/>
      <w:lvlJc w:val="left"/>
      <w:pPr>
        <w:tabs>
          <w:tab w:val="num" w:pos="3807"/>
        </w:tabs>
        <w:ind w:left="3807" w:hanging="360"/>
      </w:pPr>
      <w:rPr>
        <w:rFonts w:ascii="OpenSymbol" w:hAnsi="OpenSymbol" w:cs="OpenSymbol" w:hint="default"/>
      </w:rPr>
    </w:lvl>
  </w:abstractNum>
  <w:abstractNum w:abstractNumId="14" w15:restartNumberingAfterBreak="0">
    <w:nsid w:val="5EC507B9"/>
    <w:multiLevelType w:val="multilevel"/>
    <w:tmpl w:val="0A86FF1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6B295380"/>
    <w:multiLevelType w:val="multilevel"/>
    <w:tmpl w:val="5F000E9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6EBC5ED8"/>
    <w:multiLevelType w:val="multilevel"/>
    <w:tmpl w:val="B2D632EC"/>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7" w15:restartNumberingAfterBreak="0">
    <w:nsid w:val="7CA930BE"/>
    <w:multiLevelType w:val="multilevel"/>
    <w:tmpl w:val="55E820B6"/>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18" w15:restartNumberingAfterBreak="0">
    <w:nsid w:val="7E6F3598"/>
    <w:multiLevelType w:val="multilevel"/>
    <w:tmpl w:val="9B5216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259291630">
    <w:abstractNumId w:val="14"/>
  </w:num>
  <w:num w:numId="2" w16cid:durableId="39867358">
    <w:abstractNumId w:val="11"/>
  </w:num>
  <w:num w:numId="3" w16cid:durableId="1829051753">
    <w:abstractNumId w:val="16"/>
  </w:num>
  <w:num w:numId="4" w16cid:durableId="147328488">
    <w:abstractNumId w:val="9"/>
  </w:num>
  <w:num w:numId="5" w16cid:durableId="1592465364">
    <w:abstractNumId w:val="15"/>
  </w:num>
  <w:num w:numId="6" w16cid:durableId="886332577">
    <w:abstractNumId w:val="7"/>
  </w:num>
  <w:num w:numId="7" w16cid:durableId="748036505">
    <w:abstractNumId w:val="17"/>
  </w:num>
  <w:num w:numId="8" w16cid:durableId="145902181">
    <w:abstractNumId w:val="5"/>
  </w:num>
  <w:num w:numId="9" w16cid:durableId="1644309034">
    <w:abstractNumId w:val="10"/>
  </w:num>
  <w:num w:numId="10" w16cid:durableId="257174720">
    <w:abstractNumId w:val="12"/>
  </w:num>
  <w:num w:numId="11" w16cid:durableId="1652249693">
    <w:abstractNumId w:val="6"/>
  </w:num>
  <w:num w:numId="12" w16cid:durableId="760838308">
    <w:abstractNumId w:val="0"/>
  </w:num>
  <w:num w:numId="13" w16cid:durableId="1425490930">
    <w:abstractNumId w:val="18"/>
  </w:num>
  <w:num w:numId="14" w16cid:durableId="1693267405">
    <w:abstractNumId w:val="4"/>
  </w:num>
  <w:num w:numId="15" w16cid:durableId="1488208533">
    <w:abstractNumId w:val="3"/>
  </w:num>
  <w:num w:numId="16" w16cid:durableId="1046218674">
    <w:abstractNumId w:val="13"/>
  </w:num>
  <w:num w:numId="17" w16cid:durableId="474832664">
    <w:abstractNumId w:val="8"/>
  </w:num>
  <w:num w:numId="18" w16cid:durableId="1317759720">
    <w:abstractNumId w:val="2"/>
  </w:num>
  <w:num w:numId="19" w16cid:durableId="557322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D0191"/>
    <w:rsid w:val="000D0191"/>
    <w:rsid w:val="00160FE1"/>
    <w:rsid w:val="00796580"/>
    <w:rsid w:val="00AE2FD1"/>
    <w:rsid w:val="00C8382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1235A"/>
  <w15:docId w15:val="{1F1BF31B-19D6-4542-B285-FE06AA6D6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360" w:lineRule="auto"/>
      <w:jc w:val="both"/>
    </w:pPr>
    <w:rPr>
      <w:rFonts w:ascii="Libre Franklin" w:hAnsi="Libre Franklin"/>
      <w:sz w:val="24"/>
    </w:rPr>
  </w:style>
  <w:style w:type="paragraph" w:styleId="Nagwek1">
    <w:name w:val="heading 1"/>
    <w:basedOn w:val="Normalny"/>
    <w:link w:val="Nagwek1Znak"/>
    <w:uiPriority w:val="9"/>
    <w:qFormat/>
    <w:rsid w:val="00E56D7F"/>
    <w:pPr>
      <w:spacing w:beforeAutospacing="1" w:afterAutospacing="1" w:line="240" w:lineRule="auto"/>
      <w:outlineLvl w:val="0"/>
    </w:pPr>
    <w:rPr>
      <w:rFonts w:ascii="Times New Roman" w:eastAsia="Times New Roman" w:hAnsi="Times New Roman" w:cs="Times New Roman"/>
      <w:b/>
      <w:bCs/>
      <w:kern w:val="2"/>
      <w:sz w:val="48"/>
      <w:szCs w:val="48"/>
      <w:lang w:eastAsia="pt-PT"/>
    </w:rPr>
  </w:style>
  <w:style w:type="paragraph" w:styleId="Nagwek2">
    <w:name w:val="heading 2"/>
    <w:basedOn w:val="Nagwek"/>
    <w:next w:val="Tekstpodstawowy"/>
    <w:qFormat/>
    <w:pPr>
      <w:numPr>
        <w:ilvl w:val="1"/>
        <w:numId w:val="2"/>
      </w:numPr>
      <w:spacing w:before="200" w:after="120"/>
      <w:outlineLvl w:val="1"/>
    </w:pPr>
    <w:rPr>
      <w:b/>
      <w:bCs/>
      <w:sz w:val="32"/>
      <w:szCs w:val="32"/>
    </w:rPr>
  </w:style>
  <w:style w:type="paragraph" w:styleId="Nagwek3">
    <w:name w:val="heading 3"/>
    <w:basedOn w:val="Nagwek"/>
    <w:next w:val="Tekstpodstawowy"/>
    <w:qFormat/>
    <w:pPr>
      <w:numPr>
        <w:ilvl w:val="2"/>
        <w:numId w:val="2"/>
      </w:numPr>
      <w:spacing w:before="140" w:after="120"/>
      <w:outlineLvl w:val="2"/>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9156D5"/>
  </w:style>
  <w:style w:type="character" w:customStyle="1" w:styleId="StopkaZnak">
    <w:name w:val="Stopka Znak"/>
    <w:basedOn w:val="Domylnaczcionkaakapitu"/>
    <w:link w:val="Stopka"/>
    <w:uiPriority w:val="99"/>
    <w:qFormat/>
    <w:rsid w:val="009156D5"/>
  </w:style>
  <w:style w:type="character" w:styleId="Pogrubienie">
    <w:name w:val="Strong"/>
    <w:basedOn w:val="Domylnaczcionkaakapitu"/>
    <w:uiPriority w:val="22"/>
    <w:qFormat/>
    <w:rsid w:val="00157E46"/>
    <w:rPr>
      <w:b/>
      <w:bCs/>
    </w:rPr>
  </w:style>
  <w:style w:type="character" w:styleId="Hipercze">
    <w:name w:val="Hyperlink"/>
    <w:basedOn w:val="Domylnaczcionkaakapitu"/>
    <w:uiPriority w:val="99"/>
    <w:unhideWhenUsed/>
    <w:rsid w:val="002C3FF9"/>
    <w:rPr>
      <w:color w:val="0000FF"/>
      <w:u w:val="single"/>
    </w:rPr>
  </w:style>
  <w:style w:type="character" w:styleId="Nierozpoznanawzmianka">
    <w:name w:val="Unresolved Mention"/>
    <w:basedOn w:val="Domylnaczcionkaakapitu"/>
    <w:uiPriority w:val="99"/>
    <w:semiHidden/>
    <w:unhideWhenUsed/>
    <w:qFormat/>
    <w:rsid w:val="00C700FA"/>
    <w:rPr>
      <w:color w:val="605E5C"/>
      <w:shd w:val="clear" w:color="auto" w:fill="E1DFDD"/>
    </w:rPr>
  </w:style>
  <w:style w:type="character" w:customStyle="1" w:styleId="Nagwek1Znak">
    <w:name w:val="Nagłówek 1 Znak"/>
    <w:basedOn w:val="Domylnaczcionkaakapitu"/>
    <w:link w:val="Nagwek1"/>
    <w:uiPriority w:val="9"/>
    <w:qFormat/>
    <w:rsid w:val="00E56D7F"/>
    <w:rPr>
      <w:rFonts w:ascii="Times New Roman" w:eastAsia="Times New Roman" w:hAnsi="Times New Roman" w:cs="Times New Roman"/>
      <w:b/>
      <w:bCs/>
      <w:kern w:val="2"/>
      <w:sz w:val="48"/>
      <w:szCs w:val="48"/>
      <w:lang w:eastAsia="pt-PT"/>
    </w:rPr>
  </w:style>
  <w:style w:type="character" w:styleId="UyteHipercze">
    <w:name w:val="FollowedHyperlink"/>
    <w:basedOn w:val="Domylnaczcionkaakapitu"/>
    <w:uiPriority w:val="99"/>
    <w:semiHidden/>
    <w:unhideWhenUsed/>
    <w:rsid w:val="00E56D7F"/>
    <w:rPr>
      <w:color w:val="954F72" w:themeColor="followedHyperlink"/>
      <w:u w:val="single"/>
    </w:rPr>
  </w:style>
  <w:style w:type="character" w:customStyle="1" w:styleId="Znakiwypunktowania">
    <w:name w:val="Znaki wypunktowania"/>
    <w:qFormat/>
    <w:rPr>
      <w:rFonts w:ascii="OpenSymbol" w:eastAsia="OpenSymbol" w:hAnsi="OpenSymbol" w:cs="OpenSymbol"/>
    </w:rPr>
  </w:style>
  <w:style w:type="character" w:customStyle="1" w:styleId="Znakinumeracji">
    <w:name w:val="Znaki numeracji"/>
    <w:qFormat/>
  </w:style>
  <w:style w:type="paragraph" w:styleId="Nagwek">
    <w:name w:val="header"/>
    <w:basedOn w:val="Normalny"/>
    <w:next w:val="Tekstpodstawowy"/>
    <w:link w:val="NagwekZnak"/>
    <w:uiPriority w:val="99"/>
    <w:unhideWhenUsed/>
    <w:rsid w:val="009156D5"/>
    <w:pPr>
      <w:tabs>
        <w:tab w:val="center" w:pos="4252"/>
        <w:tab w:val="right" w:pos="8504"/>
      </w:tabs>
      <w:spacing w:after="0" w:line="240" w:lineRule="auto"/>
    </w:pPr>
  </w:style>
  <w:style w:type="paragraph" w:styleId="Tekstpodstawowy">
    <w:name w:val="Body Text"/>
    <w:basedOn w:val="Normalny"/>
    <w:pPr>
      <w:spacing w:after="140" w:line="276" w:lineRule="auto"/>
    </w:pPr>
  </w:style>
  <w:style w:type="paragraph" w:styleId="Lista">
    <w:name w:val="List"/>
    <w:basedOn w:val="Tekstpodstawowy"/>
    <w:rPr>
      <w:rFonts w:cs="Noto Sans"/>
    </w:rPr>
  </w:style>
  <w:style w:type="paragraph" w:styleId="Legenda">
    <w:name w:val="caption"/>
    <w:basedOn w:val="Normalny"/>
    <w:qFormat/>
    <w:pPr>
      <w:suppressLineNumbers/>
      <w:spacing w:before="120" w:after="120"/>
    </w:pPr>
    <w:rPr>
      <w:rFonts w:cs="Noto Sans"/>
      <w:i/>
      <w:iCs/>
      <w:szCs w:val="24"/>
    </w:rPr>
  </w:style>
  <w:style w:type="paragraph" w:customStyle="1" w:styleId="Indeks">
    <w:name w:val="Indeks"/>
    <w:basedOn w:val="Normalny"/>
    <w:qFormat/>
    <w:pPr>
      <w:suppressLineNumbers/>
    </w:pPr>
    <w:rPr>
      <w:rFonts w:cs="Noto Sans"/>
    </w:rPr>
  </w:style>
  <w:style w:type="paragraph" w:customStyle="1" w:styleId="Gwkaistopka">
    <w:name w:val="Główka i stopka"/>
    <w:basedOn w:val="Normalny"/>
    <w:qFormat/>
  </w:style>
  <w:style w:type="paragraph" w:styleId="Stopka">
    <w:name w:val="footer"/>
    <w:basedOn w:val="Normalny"/>
    <w:link w:val="StopkaZnak"/>
    <w:uiPriority w:val="99"/>
    <w:unhideWhenUsed/>
    <w:rsid w:val="009156D5"/>
    <w:pPr>
      <w:tabs>
        <w:tab w:val="center" w:pos="4252"/>
        <w:tab w:val="right" w:pos="8504"/>
      </w:tabs>
      <w:spacing w:after="0" w:line="240" w:lineRule="auto"/>
    </w:pPr>
  </w:style>
  <w:style w:type="paragraph" w:styleId="Akapitzlist">
    <w:name w:val="List Paragraph"/>
    <w:basedOn w:val="Normalny"/>
    <w:uiPriority w:val="34"/>
    <w:qFormat/>
    <w:rsid w:val="00157E46"/>
    <w:pPr>
      <w:ind w:left="720"/>
      <w:contextualSpacing/>
    </w:pPr>
  </w:style>
  <w:style w:type="paragraph" w:styleId="NormalnyWeb">
    <w:name w:val="Normal (Web)"/>
    <w:basedOn w:val="Normalny"/>
    <w:uiPriority w:val="99"/>
    <w:semiHidden/>
    <w:unhideWhenUsed/>
    <w:qFormat/>
    <w:rsid w:val="00913CFD"/>
    <w:pPr>
      <w:spacing w:beforeAutospacing="1" w:afterAutospacing="1" w:line="240" w:lineRule="auto"/>
    </w:pPr>
    <w:rPr>
      <w:rFonts w:ascii="Times New Roman" w:eastAsia="Times New Roman" w:hAnsi="Times New Roman" w:cs="Times New Roman"/>
      <w:szCs w:val="24"/>
      <w:lang w:eastAsia="pt-PT"/>
    </w:rPr>
  </w:style>
  <w:style w:type="paragraph" w:customStyle="1" w:styleId="normal2">
    <w:name w:val="normal2"/>
    <w:basedOn w:val="Normalny"/>
    <w:qFormat/>
    <w:rsid w:val="0057105F"/>
    <w:pPr>
      <w:spacing w:beforeAutospacing="1" w:afterAutospacing="1" w:line="240" w:lineRule="auto"/>
    </w:pPr>
    <w:rPr>
      <w:rFonts w:ascii="Times New Roman" w:eastAsia="Times New Roman" w:hAnsi="Times New Roman" w:cs="Times New Roman"/>
      <w:szCs w:val="24"/>
      <w:lang w:eastAsia="pt-PT"/>
    </w:rPr>
  </w:style>
  <w:style w:type="paragraph" w:customStyle="1" w:styleId="normal1">
    <w:name w:val="normal1"/>
    <w:basedOn w:val="Normalny"/>
    <w:qFormat/>
    <w:rsid w:val="002C3FF9"/>
    <w:pPr>
      <w:spacing w:beforeAutospacing="1" w:afterAutospacing="1" w:line="240" w:lineRule="auto"/>
    </w:pPr>
    <w:rPr>
      <w:rFonts w:ascii="Times New Roman" w:eastAsia="Times New Roman" w:hAnsi="Times New Roman" w:cs="Times New Roman"/>
      <w:szCs w:val="24"/>
      <w:lang w:eastAsia="pt-PT"/>
    </w:rPr>
  </w:style>
  <w:style w:type="paragraph" w:customStyle="1" w:styleId="Zawartoramki">
    <w:name w:val="Zawartość ramki"/>
    <w:basedOn w:val="Normalny"/>
    <w:qFormat/>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table" w:styleId="Tabela-Siatka">
    <w:name w:val="Table Grid"/>
    <w:basedOn w:val="Standardowy"/>
    <w:uiPriority w:val="39"/>
    <w:rsid w:val="00872F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1jasnaakcent2">
    <w:name w:val="Grid Table 1 Light Accent 2"/>
    <w:basedOn w:val="Standardowy"/>
    <w:uiPriority w:val="46"/>
    <w:rsid w:val="009156D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ED7D31" w:themeColor="accent2"/>
        </w:tcBorders>
      </w:tcPr>
    </w:tblStylePr>
    <w:tblStylePr w:type="lastRow">
      <w:rPr>
        <w:b/>
        <w:bCs/>
      </w:rPr>
      <w:tblPr/>
      <w:tcPr>
        <w:tcBorders>
          <w:top w:val="double" w:sz="2" w:space="0" w:color="ED7D31" w:themeColor="accent2"/>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ikihow.com/Make-a-Comic-Stri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iverr.com/resources/guides/music-audio/what-is-an-audioboo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58CDC-C860-4123-8793-5243C245D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1328</Words>
  <Characters>7970</Characters>
  <Application>Microsoft Office Word</Application>
  <DocSecurity>0</DocSecurity>
  <Lines>66</Lines>
  <Paragraphs>18</Paragraphs>
  <ScaleCrop>false</ScaleCrop>
  <Company/>
  <LinksUpToDate>false</LinksUpToDate>
  <CharactersWithSpaces>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Carvalho</dc:creator>
  <dc:description/>
  <cp:lastModifiedBy>Joanna Wapinska</cp:lastModifiedBy>
  <cp:revision>3</cp:revision>
  <dcterms:created xsi:type="dcterms:W3CDTF">2023-04-11T19:51:00Z</dcterms:created>
  <dcterms:modified xsi:type="dcterms:W3CDTF">2023-04-11T21:55:00Z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1eab016c68e9df9d117efa6cf219a198e71780ef01428da0ae056b3fdaaaf500</vt:lpwstr>
  </property>
</Properties>
</file>