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675B" w14:textId="77777777" w:rsidR="008360FB" w:rsidRDefault="008360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8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04"/>
        <w:gridCol w:w="1559"/>
        <w:gridCol w:w="2976"/>
        <w:gridCol w:w="3118"/>
      </w:tblGrid>
      <w:tr w:rsidR="008360FB" w14:paraId="69567FF7" w14:textId="77777777">
        <w:trPr>
          <w:trHeight w:val="692"/>
        </w:trPr>
        <w:tc>
          <w:tcPr>
            <w:tcW w:w="1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0120D7CB" w14:textId="77777777" w:rsidR="008360FB" w:rsidRDefault="00000000">
            <w:pPr>
              <w:widowControl w:val="0"/>
              <w:spacing w:line="360" w:lineRule="auto"/>
            </w:pPr>
            <w:r>
              <w:rPr>
                <w:b/>
                <w:sz w:val="22"/>
                <w:szCs w:val="22"/>
              </w:rPr>
              <w:t>Tytuł modułu: Budowanie pozytywnych relacji w rodzinie</w:t>
            </w:r>
          </w:p>
          <w:p w14:paraId="64033008" w14:textId="77777777" w:rsidR="008360FB" w:rsidRDefault="00000000">
            <w:pPr>
              <w:widowControl w:val="0"/>
              <w:spacing w:line="360" w:lineRule="auto"/>
            </w:pPr>
            <w:r>
              <w:rPr>
                <w:b/>
                <w:sz w:val="22"/>
                <w:szCs w:val="22"/>
              </w:rPr>
              <w:t>Sesja 1. - Pozytywne relacje i wspólnie spędzony czas</w:t>
            </w:r>
          </w:p>
        </w:tc>
      </w:tr>
      <w:tr w:rsidR="008360FB" w14:paraId="2F75AA3A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367822F6" w14:textId="77777777" w:rsidR="008360FB" w:rsidRDefault="00000000">
            <w:pPr>
              <w:widowControl w:val="0"/>
              <w:spacing w:line="360" w:lineRule="auto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Opis zajęć</w:t>
            </w:r>
          </w:p>
          <w:p w14:paraId="39E2175A" w14:textId="77777777" w:rsidR="008360FB" w:rsidRDefault="008360FB">
            <w:pPr>
              <w:widowControl w:val="0"/>
              <w:spacing w:line="360" w:lineRule="auto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31A6A552" w14:textId="77777777" w:rsidR="008360FB" w:rsidRDefault="00000000">
            <w:pPr>
              <w:widowControl w:val="0"/>
              <w:spacing w:line="360" w:lineRule="auto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Czas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61211B85" w14:textId="77777777" w:rsidR="008360FB" w:rsidRDefault="00000000">
            <w:pPr>
              <w:widowControl w:val="0"/>
              <w:spacing w:line="360" w:lineRule="auto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Potrzebne materiały i wyposażenie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4E29AA43" w14:textId="77777777" w:rsidR="008360FB" w:rsidRDefault="00000000">
            <w:pPr>
              <w:widowControl w:val="0"/>
              <w:spacing w:line="360" w:lineRule="auto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Wyniki nauczania</w:t>
            </w:r>
          </w:p>
        </w:tc>
      </w:tr>
      <w:tr w:rsidR="008360FB" w14:paraId="5D154A58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03D66" w14:textId="77777777" w:rsidR="008360FB" w:rsidRDefault="00000000">
            <w:pPr>
              <w:widowControl w:val="0"/>
              <w:spacing w:line="360" w:lineRule="auto"/>
            </w:pPr>
            <w:r>
              <w:rPr>
                <w:sz w:val="22"/>
                <w:szCs w:val="22"/>
                <w:u w:val="single"/>
              </w:rPr>
              <w:t>Otwarcie warsztatu:</w:t>
            </w:r>
          </w:p>
          <w:p w14:paraId="1A105317" w14:textId="77777777" w:rsidR="008360FB" w:rsidRDefault="00000000">
            <w:pPr>
              <w:widowControl w:val="0"/>
              <w:numPr>
                <w:ilvl w:val="0"/>
                <w:numId w:val="7"/>
              </w:numPr>
              <w:spacing w:line="360" w:lineRule="auto"/>
            </w:pPr>
            <w:r>
              <w:rPr>
                <w:sz w:val="22"/>
                <w:szCs w:val="22"/>
              </w:rPr>
              <w:t>Prowadzący otwiera warsztat witając wszystkich uczących się i wprowadzając temat Budowanie pozytywnych relacji rodzinnych.</w:t>
            </w:r>
          </w:p>
          <w:p w14:paraId="7F505572" w14:textId="77777777" w:rsidR="008360FB" w:rsidRDefault="00000000">
            <w:pPr>
              <w:widowControl w:val="0"/>
              <w:numPr>
                <w:ilvl w:val="0"/>
                <w:numId w:val="7"/>
              </w:numPr>
              <w:spacing w:line="360" w:lineRule="auto"/>
            </w:pPr>
            <w:r>
              <w:rPr>
                <w:sz w:val="22"/>
                <w:szCs w:val="22"/>
              </w:rPr>
              <w:t>Prowadzący przedstawi temat sesji i wyjaśni istotne informacje i umiejętności z tej jednostki, zgodnie z prezentacją.</w:t>
            </w:r>
          </w:p>
          <w:p w14:paraId="47EAEA2E" w14:textId="77777777" w:rsidR="008360FB" w:rsidRDefault="00000000">
            <w:pPr>
              <w:widowControl w:val="0"/>
              <w:spacing w:line="360" w:lineRule="auto"/>
            </w:pPr>
            <w:r>
              <w:rPr>
                <w:sz w:val="22"/>
                <w:szCs w:val="22"/>
                <w:u w:val="single"/>
              </w:rPr>
              <w:t>Mini-aktywność: zapoznanie</w:t>
            </w:r>
          </w:p>
          <w:p w14:paraId="1A26B29E" w14:textId="77777777" w:rsidR="008360FB" w:rsidRDefault="00000000">
            <w:pPr>
              <w:widowControl w:val="0"/>
              <w:numPr>
                <w:ilvl w:val="0"/>
                <w:numId w:val="4"/>
              </w:numPr>
              <w:spacing w:line="360" w:lineRule="auto"/>
            </w:pPr>
            <w:r>
              <w:rPr>
                <w:sz w:val="22"/>
                <w:szCs w:val="22"/>
              </w:rPr>
              <w:t>Prowadzący dzieli/dzielą uczestników w pary i dają im 1 minutę na zadanie sobie nawzajem poniższych pytań. Uczestnicy powinni zmieniać partnerów co minutę, dopóki wszyscy nie porozmawiają ze sobą.</w:t>
            </w:r>
          </w:p>
          <w:p w14:paraId="599F0AF3" w14:textId="77777777" w:rsidR="008360FB" w:rsidRDefault="00000000">
            <w:pPr>
              <w:widowControl w:val="0"/>
              <w:numPr>
                <w:ilvl w:val="0"/>
                <w:numId w:val="4"/>
              </w:numPr>
              <w:spacing w:line="360" w:lineRule="auto"/>
            </w:pPr>
            <w:r>
              <w:rPr>
                <w:sz w:val="22"/>
                <w:szCs w:val="22"/>
              </w:rPr>
              <w:t>Pytania do zadania:</w:t>
            </w:r>
          </w:p>
          <w:p w14:paraId="4573E4EB" w14:textId="77777777" w:rsidR="008360FB" w:rsidRDefault="00000000">
            <w:pPr>
              <w:widowControl w:val="0"/>
              <w:numPr>
                <w:ilvl w:val="1"/>
                <w:numId w:val="4"/>
              </w:numPr>
              <w:spacing w:line="360" w:lineRule="auto"/>
            </w:pPr>
            <w:r>
              <w:rPr>
                <w:sz w:val="22"/>
                <w:szCs w:val="22"/>
              </w:rPr>
              <w:t>Jakie są Twoje wymarzone wakacje?</w:t>
            </w:r>
          </w:p>
          <w:p w14:paraId="0A21E0A5" w14:textId="77777777" w:rsidR="008360FB" w:rsidRDefault="00000000">
            <w:pPr>
              <w:widowControl w:val="0"/>
              <w:numPr>
                <w:ilvl w:val="1"/>
                <w:numId w:val="4"/>
              </w:numPr>
              <w:spacing w:line="360" w:lineRule="auto"/>
            </w:pPr>
            <w:r>
              <w:rPr>
                <w:sz w:val="22"/>
                <w:szCs w:val="22"/>
              </w:rPr>
              <w:t>Gdzie się wychowałeś?</w:t>
            </w:r>
          </w:p>
          <w:p w14:paraId="50B3C22D" w14:textId="77777777" w:rsidR="008360FB" w:rsidRDefault="00000000">
            <w:pPr>
              <w:widowControl w:val="0"/>
              <w:numPr>
                <w:ilvl w:val="1"/>
                <w:numId w:val="4"/>
              </w:numPr>
              <w:spacing w:line="360" w:lineRule="auto"/>
            </w:pPr>
            <w:r>
              <w:rPr>
                <w:sz w:val="22"/>
                <w:szCs w:val="22"/>
              </w:rPr>
              <w:t>Czy masz jakieś zwierzęta domowe?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D26F2" w14:textId="77777777" w:rsidR="008360FB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t>10 minut</w:t>
            </w:r>
          </w:p>
          <w:p w14:paraId="2E3BC94A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46A5D846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6366DEB4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7C7A8118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02B77088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5264B9CB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7D3876EA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7A36DB80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258FBE4E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1684731B" w14:textId="77777777" w:rsidR="008360FB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t>15 minut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09232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Miejsce szkolenia z salą komputerową</w:t>
            </w:r>
          </w:p>
          <w:p w14:paraId="32357BA1" w14:textId="77777777" w:rsidR="008360FB" w:rsidRDefault="008360F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8D4A5E1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20EC9324" w14:textId="77777777" w:rsidR="008360FB" w:rsidRDefault="008360F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ED57CDC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Lista obecności</w:t>
            </w:r>
          </w:p>
          <w:p w14:paraId="4F23C0EA" w14:textId="77777777" w:rsidR="008360FB" w:rsidRDefault="008360F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9ACA54E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Długopisy i materiały do notowania dla uczestników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E6213" w14:textId="77777777" w:rsidR="008360FB" w:rsidRDefault="008360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60FB" w14:paraId="50CFD8F8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1EAD6" w14:textId="77777777" w:rsidR="008360FB" w:rsidRDefault="00000000">
            <w:pPr>
              <w:widowControl w:val="0"/>
              <w:spacing w:line="360" w:lineRule="auto"/>
            </w:pPr>
            <w:r>
              <w:rPr>
                <w:sz w:val="22"/>
                <w:szCs w:val="22"/>
                <w:u w:val="single"/>
              </w:rPr>
              <w:lastRenderedPageBreak/>
              <w:t>Ćwiczenie 1: Przywiązanie i granice</w:t>
            </w:r>
          </w:p>
          <w:p w14:paraId="542AD78D" w14:textId="77777777" w:rsidR="008360F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Jest to ćwiczenie do autorefleksji, które skłania uczestników do zastanowienia się nad tym, w jaki sposób wspierają pozytywne i zdrowe relacje w domu.</w:t>
            </w:r>
          </w:p>
          <w:p w14:paraId="0A9C24D3" w14:textId="77777777" w:rsidR="008360F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Prowadzący powinien rozdać wszystkim uczestnikom Arkusz 1.1 i dać im 20 minut na samodzielną pracę z arkuszem.</w:t>
            </w:r>
          </w:p>
          <w:p w14:paraId="233D7C02" w14:textId="77777777" w:rsidR="008360F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 upływie 20 minut, moderator(ka) powinien(a) poprowadzić grupę przez 10 minut w dyskusji na temat tego, co właśnie zrobili, używając następujących pytań:</w:t>
            </w:r>
          </w:p>
          <w:p w14:paraId="08CB2BE7" w14:textId="77777777" w:rsidR="008360F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Czy uważasz, że łatwo lub trudno będzie włączyć niektóre z nowych czynności do waszej rutyny?</w:t>
            </w:r>
          </w:p>
          <w:p w14:paraId="755FE1DB" w14:textId="77777777" w:rsidR="008360F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Czy masz jakieś refleksje na temat dynamiki Twojej rodziny wynikające z listy kontrolnej?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87D73" w14:textId="77777777" w:rsidR="008360FB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t>30 minut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19E64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Miejsce szkolenia z salą komputerową</w:t>
            </w:r>
          </w:p>
          <w:p w14:paraId="74460E4F" w14:textId="77777777" w:rsidR="008360FB" w:rsidRDefault="008360F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E9FDE71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162564B4" w14:textId="77777777" w:rsidR="008360FB" w:rsidRDefault="008360F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3950417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Lista obecności</w:t>
            </w:r>
          </w:p>
          <w:p w14:paraId="76CAB0C2" w14:textId="77777777" w:rsidR="008360FB" w:rsidRDefault="008360F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8EBEA7A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Długopisy i materiały do notowania dla uczestników</w:t>
            </w:r>
          </w:p>
          <w:p w14:paraId="6D8F28A7" w14:textId="77777777" w:rsidR="008360FB" w:rsidRDefault="008360F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81782CF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Arkusz 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207A8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Wymienić przykłady, kiedy własna rodzina nie komunikuje się prawidłowo lub nie spędza razem czasu</w:t>
            </w:r>
          </w:p>
          <w:p w14:paraId="4DEC844F" w14:textId="77777777" w:rsidR="008360FB" w:rsidRDefault="008360F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59CA118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Otwartość na refleksję nad dynamiką własnej rodziny</w:t>
            </w:r>
          </w:p>
          <w:p w14:paraId="64DCD9C0" w14:textId="77777777" w:rsidR="008360FB" w:rsidRDefault="008360F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79A9842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Gotowość do zastanowienia się nad tym, ile czasu spędza się wspólnie z własną rodziną i do wprowadzenia zmian w celu nadania priorytetu czasowi rodzinnemu</w:t>
            </w:r>
          </w:p>
        </w:tc>
      </w:tr>
      <w:tr w:rsidR="008360FB" w14:paraId="6212BBF4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37663" w14:textId="77777777" w:rsidR="008360FB" w:rsidRDefault="00000000">
            <w:pPr>
              <w:widowControl w:val="0"/>
              <w:spacing w:line="276" w:lineRule="auto"/>
            </w:pPr>
            <w:r>
              <w:rPr>
                <w:sz w:val="22"/>
                <w:szCs w:val="22"/>
                <w:u w:val="single"/>
              </w:rPr>
              <w:t>Ćwiczenie 2: czteroosobowe aktywności w rodzinie</w:t>
            </w:r>
          </w:p>
          <w:p w14:paraId="75A19B10" w14:textId="77777777" w:rsidR="008360F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Prowadzący powinien podzielić uczestników na grupy 4-osobowe i dać każdej grupie kartkę papieru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flipchartu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marker. </w:t>
            </w:r>
          </w:p>
          <w:p w14:paraId="53C6B29E" w14:textId="77777777" w:rsidR="008360F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Przez następne 20 minut grupy mają za zadanie wymyślić 40 pomysłów na fajne zajęcia, które mogą wykonać ze swoimi rodzinami, by spędzić trochę czasu w dobrej atmosferze, korzystając z szablonu przedstawionego w prezentacji.</w:t>
            </w:r>
          </w:p>
          <w:p w14:paraId="08BF3058" w14:textId="77777777" w:rsidR="008360F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Prowadzący powinien ustawić czas na 20 minut, a kiedy ten czas minie, powinien wyświetlić wszystkie plansze w całym pomieszczeniu.</w:t>
            </w:r>
          </w:p>
          <w:p w14:paraId="29AE4463" w14:textId="77777777" w:rsidR="008360F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 zakończeniu, moderator powinien zachęcić uczestników do zanotowania wszelkich pomysłów z innych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grup, które ich zdaniem byłyby przydatne dla ich własnych rodzin.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24815" w14:textId="77777777" w:rsidR="008360FB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lastRenderedPageBreak/>
              <w:t>30 minut</w:t>
            </w:r>
          </w:p>
          <w:p w14:paraId="2A14175C" w14:textId="77777777" w:rsidR="008360FB" w:rsidRDefault="008360FB">
            <w:pPr>
              <w:widowControl w:val="0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5FD0F412" w14:textId="77777777" w:rsidR="008360FB" w:rsidRDefault="008360FB">
            <w:pPr>
              <w:widowControl w:val="0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03399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Miejsce szkolenia z komputerami </w:t>
            </w:r>
          </w:p>
          <w:p w14:paraId="4A386559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094EF68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1CB14E16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0D6BA5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Długopisy i materiały do notowania dla uczestników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787FB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Teoretyczna wiedza o znaczeniu wspólnego spędzania czasu w rodzinie i indywidualnie z dziećmi</w:t>
            </w:r>
          </w:p>
          <w:p w14:paraId="3758AFBB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5A6309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Wymienić przykłady, kiedy własna rodzina nie komunikuje się prawidłowo lub nie spędza razem czasu</w:t>
            </w:r>
          </w:p>
          <w:p w14:paraId="069642C4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8BFB4C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Otwartość na refleksję nad własną dynamiką rodzinną</w:t>
            </w:r>
          </w:p>
          <w:p w14:paraId="0E345EE4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2900DC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Gotowość do zastanowienia się nad tym, ile czasu spędza się wspólnie z własną rodziną i do </w:t>
            </w:r>
            <w:r>
              <w:rPr>
                <w:sz w:val="22"/>
                <w:szCs w:val="22"/>
              </w:rPr>
              <w:lastRenderedPageBreak/>
              <w:t>wprowadzenia zmian w celu nadania priorytetu czasowi rodzinnemu</w:t>
            </w:r>
          </w:p>
        </w:tc>
      </w:tr>
      <w:tr w:rsidR="008360FB" w14:paraId="46B71D40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17D26" w14:textId="77777777" w:rsidR="008360FB" w:rsidRDefault="00000000">
            <w:pPr>
              <w:widowControl w:val="0"/>
              <w:spacing w:line="276" w:lineRule="auto"/>
            </w:pPr>
            <w:r>
              <w:rPr>
                <w:sz w:val="22"/>
                <w:szCs w:val="22"/>
                <w:u w:val="single"/>
              </w:rPr>
              <w:lastRenderedPageBreak/>
              <w:t>Ćwiczenie 3: nasze tradycje rodzinne</w:t>
            </w:r>
          </w:p>
          <w:p w14:paraId="30EAD7CC" w14:textId="77777777" w:rsidR="008360F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Prowadzący rozdają każdemu uczestnikowi kopię Arkusza 1.2. Uczestnicy powinni poświęcić następne 20 minut na zastanowienie się nad swoimi obecnymi tradycjami rodzinnymi i stworzenie nowych tradycji rodzinnych, które mogą wprowadzić w życie.</w:t>
            </w:r>
          </w:p>
          <w:p w14:paraId="3C658167" w14:textId="77777777" w:rsidR="008360F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Jest to ćwiczenie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autorefleksyjne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mające na celu poprawę jakości czasu, który rodziny spędzają razem.</w:t>
            </w:r>
          </w:p>
          <w:p w14:paraId="1D223386" w14:textId="77777777" w:rsidR="008360F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ciągu ostatnich 5 minut moderator lub moderatorzy powinni poprosić każdego z uczestników o podzielenie się jedną specjalną tradycją rodzinną, którą mają lub zamierzają rozpocząć w przyszłości.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F4CC2" w14:textId="77777777" w:rsidR="008360FB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t>25 minut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08757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Miejsce szkolenia z komputerami </w:t>
            </w:r>
          </w:p>
          <w:p w14:paraId="7DE4FEC7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0F00F8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3BA4FA7E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2A89CB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Długopisy i materiały do notowania dla uczestników</w:t>
            </w:r>
          </w:p>
          <w:p w14:paraId="51F4F84D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E68DB8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Arkusz 1.2</w:t>
            </w:r>
          </w:p>
          <w:p w14:paraId="50D7AD53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212F0D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7071F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Teoretyczna wiedza o znaczeniu wspólnego spędzania czasu jako rodzina i indywidualnie z dziećmi</w:t>
            </w:r>
          </w:p>
          <w:p w14:paraId="777924C6" w14:textId="77777777" w:rsidR="008360FB" w:rsidRDefault="008360F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D84AB26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Otwartość na refleksję nad własną dynamiką rodzinną</w:t>
            </w:r>
          </w:p>
          <w:p w14:paraId="65A6CE4F" w14:textId="77777777" w:rsidR="008360FB" w:rsidRDefault="008360F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B459021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Gotowość do zastanowienia się nad tym, ile czasu spędza się wspólnie z własną rodziną i do wprowadzenia zmian w celu nadania priorytetu czasowi rodzinnemu</w:t>
            </w:r>
          </w:p>
        </w:tc>
      </w:tr>
      <w:tr w:rsidR="008360FB" w14:paraId="6B9A1220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A033A" w14:textId="77777777" w:rsidR="008360FB" w:rsidRDefault="00000000">
            <w:pPr>
              <w:widowControl w:val="0"/>
              <w:spacing w:line="360" w:lineRule="auto"/>
            </w:pPr>
            <w:r>
              <w:rPr>
                <w:sz w:val="22"/>
                <w:szCs w:val="22"/>
                <w:u w:val="single"/>
              </w:rPr>
              <w:t>Podsumowanie warsztatów</w:t>
            </w:r>
          </w:p>
          <w:p w14:paraId="218AC640" w14:textId="77777777" w:rsidR="008360FB" w:rsidRDefault="00000000">
            <w:pPr>
              <w:widowControl w:val="0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Moderator(ka) kończy warsztat krótkim slajdem podsumowującym i odpowiada na wszelkie pytania, jakie uczestnicy mogą mieć w związku z poznanym dziś materiałem.</w:t>
            </w:r>
          </w:p>
          <w:p w14:paraId="63E45A97" w14:textId="77777777" w:rsidR="008360FB" w:rsidRDefault="00000000">
            <w:pPr>
              <w:widowControl w:val="0"/>
              <w:numPr>
                <w:ilvl w:val="1"/>
                <w:numId w:val="6"/>
              </w:numPr>
            </w:pPr>
            <w:r>
              <w:rPr>
                <w:sz w:val="22"/>
                <w:szCs w:val="22"/>
              </w:rPr>
              <w:t xml:space="preserve">Jeśli uczestnicy mają jakieś pytania, na które moderator(ka) nie może odpowiedzieć, powinien(a) przekierować ich do materiałów do </w:t>
            </w:r>
            <w:proofErr w:type="spellStart"/>
            <w:r>
              <w:rPr>
                <w:sz w:val="22"/>
                <w:szCs w:val="22"/>
              </w:rPr>
              <w:t>mikronauki</w:t>
            </w:r>
            <w:proofErr w:type="spellEnd"/>
            <w:r>
              <w:rPr>
                <w:sz w:val="22"/>
                <w:szCs w:val="22"/>
              </w:rPr>
              <w:t xml:space="preserve"> zawartych w tym zestawie.</w:t>
            </w:r>
          </w:p>
          <w:p w14:paraId="4A744EC9" w14:textId="77777777" w:rsidR="008360FB" w:rsidRDefault="00000000">
            <w:pPr>
              <w:widowControl w:val="0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Prowadzący powinien rozdać uczestnikom pozostałe arkusze z zadaniami do samodzielnej nauki.</w:t>
            </w:r>
          </w:p>
          <w:p w14:paraId="6AFF5F7E" w14:textId="77777777" w:rsidR="008360FB" w:rsidRDefault="00000000">
            <w:pPr>
              <w:widowControl w:val="0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Prowadzący dziękują uczestnikom za udział i zamykają warsztaty.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F42E2" w14:textId="77777777" w:rsidR="008360FB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t>10 minut</w:t>
            </w:r>
          </w:p>
          <w:p w14:paraId="18B5B757" w14:textId="77777777" w:rsidR="008360FB" w:rsidRDefault="008360FB">
            <w:pPr>
              <w:widowControl w:val="0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0E4732EA" w14:textId="77777777" w:rsidR="008360FB" w:rsidRDefault="008360FB">
            <w:pPr>
              <w:widowControl w:val="0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8F839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Miejsce szkolenia z komputerami </w:t>
            </w:r>
          </w:p>
          <w:p w14:paraId="27D78BE8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1F1E06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2BCF7E62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3043E7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Długopisy i materiały do notowania dla uczestników</w:t>
            </w:r>
          </w:p>
          <w:p w14:paraId="20A9C7A4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5CA670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9D194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0FB" w14:paraId="1E2F5D36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10B63D1B" w14:textId="77777777" w:rsidR="008360FB" w:rsidRDefault="00000000">
            <w:pPr>
              <w:widowControl w:val="0"/>
              <w:spacing w:line="360" w:lineRule="auto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Całkowity czas trwania modułu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3A52E271" w14:textId="77777777" w:rsidR="008360FB" w:rsidRDefault="00000000">
            <w:pPr>
              <w:widowControl w:val="0"/>
            </w:pPr>
            <w:r>
              <w:rPr>
                <w:b/>
                <w:color w:val="000000"/>
                <w:sz w:val="22"/>
                <w:szCs w:val="22"/>
              </w:rPr>
              <w:t>2 godziny</w:t>
            </w:r>
          </w:p>
        </w:tc>
        <w:tc>
          <w:tcPr>
            <w:tcW w:w="2976" w:type="dxa"/>
          </w:tcPr>
          <w:p w14:paraId="18C5D448" w14:textId="77777777" w:rsidR="008360FB" w:rsidRDefault="008360FB">
            <w:pPr>
              <w:widowControl w:val="0"/>
            </w:pPr>
          </w:p>
        </w:tc>
        <w:tc>
          <w:tcPr>
            <w:tcW w:w="3118" w:type="dxa"/>
          </w:tcPr>
          <w:p w14:paraId="786D8FB7" w14:textId="77777777" w:rsidR="008360FB" w:rsidRDefault="008360FB">
            <w:pPr>
              <w:widowControl w:val="0"/>
            </w:pPr>
          </w:p>
        </w:tc>
      </w:tr>
    </w:tbl>
    <w:p w14:paraId="1A17B2AB" w14:textId="77777777" w:rsidR="008360FB" w:rsidRDefault="008360FB"/>
    <w:p w14:paraId="1A2DF9A1" w14:textId="77777777" w:rsidR="008360FB" w:rsidRDefault="00000000">
      <w:pPr>
        <w:spacing w:after="160" w:line="259" w:lineRule="auto"/>
      </w:pPr>
      <w:r>
        <w:br w:type="page"/>
      </w:r>
    </w:p>
    <w:tbl>
      <w:tblPr>
        <w:tblStyle w:val="a0"/>
        <w:tblW w:w="13830" w:type="dxa"/>
        <w:tblInd w:w="25" w:type="dxa"/>
        <w:tblLayout w:type="fixed"/>
        <w:tblLook w:val="0400" w:firstRow="0" w:lastRow="0" w:firstColumn="0" w:lastColumn="0" w:noHBand="0" w:noVBand="1"/>
      </w:tblPr>
      <w:tblGrid>
        <w:gridCol w:w="6180"/>
        <w:gridCol w:w="1560"/>
        <w:gridCol w:w="2970"/>
        <w:gridCol w:w="3120"/>
      </w:tblGrid>
      <w:tr w:rsidR="008360FB" w14:paraId="35BDB2CC" w14:textId="77777777">
        <w:trPr>
          <w:trHeight w:val="692"/>
        </w:trPr>
        <w:tc>
          <w:tcPr>
            <w:tcW w:w="1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70CE4F1B" w14:textId="77777777" w:rsidR="008360FB" w:rsidRDefault="00000000">
            <w:pPr>
              <w:widowControl w:val="0"/>
              <w:spacing w:line="360" w:lineRule="auto"/>
            </w:pPr>
            <w:r>
              <w:rPr>
                <w:b/>
                <w:sz w:val="22"/>
                <w:szCs w:val="22"/>
              </w:rPr>
              <w:lastRenderedPageBreak/>
              <w:t>Tytuł modułu: Budowanie pozytywnych relacji w rodzinie</w:t>
            </w:r>
            <w:r>
              <w:rPr>
                <w:b/>
                <w:sz w:val="22"/>
                <w:szCs w:val="22"/>
              </w:rPr>
              <w:br/>
              <w:t>Sesja 2. - zdrowa komunikacja</w:t>
            </w:r>
          </w:p>
        </w:tc>
      </w:tr>
      <w:tr w:rsidR="008360FB" w14:paraId="472C3041" w14:textId="77777777">
        <w:trPr>
          <w:trHeight w:val="692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49811CD7" w14:textId="77777777" w:rsidR="008360FB" w:rsidRDefault="00000000">
            <w:pPr>
              <w:widowControl w:val="0"/>
              <w:spacing w:line="360" w:lineRule="auto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Opis zajęć</w:t>
            </w:r>
          </w:p>
          <w:p w14:paraId="793C510C" w14:textId="77777777" w:rsidR="008360FB" w:rsidRDefault="008360FB">
            <w:pPr>
              <w:widowControl w:val="0"/>
              <w:spacing w:line="360" w:lineRule="auto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19FE3D9C" w14:textId="77777777" w:rsidR="008360FB" w:rsidRDefault="00000000">
            <w:pPr>
              <w:widowControl w:val="0"/>
              <w:spacing w:line="360" w:lineRule="auto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 xml:space="preserve">Czas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498E5413" w14:textId="77777777" w:rsidR="008360FB" w:rsidRDefault="00000000">
            <w:pPr>
              <w:widowControl w:val="0"/>
              <w:spacing w:line="360" w:lineRule="auto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Potrzebne materiały i wyposażenie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743C44E6" w14:textId="77777777" w:rsidR="008360FB" w:rsidRDefault="00000000">
            <w:pPr>
              <w:widowControl w:val="0"/>
              <w:spacing w:line="360" w:lineRule="auto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Wyniki nauczania</w:t>
            </w:r>
          </w:p>
        </w:tc>
      </w:tr>
      <w:tr w:rsidR="008360FB" w14:paraId="1323203D" w14:textId="77777777">
        <w:trPr>
          <w:trHeight w:val="692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3FB78" w14:textId="77777777" w:rsidR="008360FB" w:rsidRDefault="00000000">
            <w:pPr>
              <w:widowControl w:val="0"/>
              <w:spacing w:line="360" w:lineRule="auto"/>
            </w:pPr>
            <w:r>
              <w:rPr>
                <w:sz w:val="22"/>
                <w:szCs w:val="22"/>
                <w:u w:val="single"/>
              </w:rPr>
              <w:t>Otwarcie warsztatów:</w:t>
            </w:r>
          </w:p>
          <w:p w14:paraId="1C12D382" w14:textId="77777777" w:rsidR="008360FB" w:rsidRDefault="00000000">
            <w:pPr>
              <w:widowControl w:val="0"/>
              <w:numPr>
                <w:ilvl w:val="0"/>
                <w:numId w:val="8"/>
              </w:numPr>
              <w:spacing w:line="276" w:lineRule="auto"/>
            </w:pPr>
            <w:r>
              <w:rPr>
                <w:sz w:val="22"/>
                <w:szCs w:val="22"/>
              </w:rPr>
              <w:t>Prowadzący otwiera warsztat witając wszystkich uczniów i wprowadzając temat Budowanie pozytywnych relacji rodzinnych.</w:t>
            </w:r>
          </w:p>
          <w:p w14:paraId="1948DC73" w14:textId="77777777" w:rsidR="008360FB" w:rsidRDefault="00000000">
            <w:pPr>
              <w:widowControl w:val="0"/>
              <w:numPr>
                <w:ilvl w:val="0"/>
                <w:numId w:val="8"/>
              </w:numPr>
              <w:spacing w:line="276" w:lineRule="auto"/>
            </w:pPr>
            <w:r>
              <w:rPr>
                <w:sz w:val="22"/>
                <w:szCs w:val="22"/>
              </w:rPr>
              <w:t>Prowadzący przedstawi temat sesji i wyjaśni istotne informacje i umiejętności z tej jednostki, zgodnie z prezentacją.</w:t>
            </w:r>
          </w:p>
          <w:p w14:paraId="1B3DE06D" w14:textId="77777777" w:rsidR="008360FB" w:rsidRDefault="008360FB">
            <w:pPr>
              <w:widowControl w:val="0"/>
              <w:spacing w:line="360" w:lineRule="auto"/>
              <w:ind w:left="720"/>
              <w:rPr>
                <w:sz w:val="22"/>
                <w:szCs w:val="22"/>
                <w:u w:val="single"/>
              </w:rPr>
            </w:pPr>
          </w:p>
          <w:p w14:paraId="2FD7755D" w14:textId="77777777" w:rsidR="008360FB" w:rsidRDefault="00000000">
            <w:pPr>
              <w:widowControl w:val="0"/>
              <w:spacing w:line="360" w:lineRule="auto"/>
            </w:pPr>
            <w:r>
              <w:rPr>
                <w:sz w:val="22"/>
                <w:szCs w:val="22"/>
                <w:u w:val="single"/>
              </w:rPr>
              <w:t>Ćwiczenie 1: Słucham Cię</w:t>
            </w:r>
          </w:p>
          <w:p w14:paraId="77BE3A5D" w14:textId="77777777" w:rsidR="008360FB" w:rsidRDefault="00000000">
            <w:pPr>
              <w:widowControl w:val="0"/>
              <w:numPr>
                <w:ilvl w:val="0"/>
                <w:numId w:val="8"/>
              </w:numPr>
              <w:spacing w:line="276" w:lineRule="auto"/>
              <w:ind w:left="731"/>
            </w:pPr>
            <w:r>
              <w:rPr>
                <w:sz w:val="22"/>
                <w:szCs w:val="22"/>
              </w:rPr>
              <w:t>Prowadzący powinien podzielić uczestników na pary i przypisać każdej osobie rolę A lub B. Prowadzący powinien rozdać każdej parze odpowiednie materiały, upewniając się, że uczestnicy A mają materiały A, a uczestnicy B materiały B.</w:t>
            </w:r>
          </w:p>
          <w:p w14:paraId="57D1E9DC" w14:textId="77777777" w:rsidR="008360FB" w:rsidRDefault="00000000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Prowadzący powinien dać każdej grupie 5 minut na rozwiązanie scenariusza nr 1, po czym oznajmić, że muszą przejść do sc</w:t>
            </w:r>
            <w:r>
              <w:t xml:space="preserve">enariusza nr 2. </w:t>
            </w:r>
          </w:p>
          <w:p w14:paraId="2B05824D" w14:textId="77777777" w:rsidR="008360FB" w:rsidRDefault="00000000">
            <w:pPr>
              <w:numPr>
                <w:ilvl w:val="0"/>
                <w:numId w:val="8"/>
              </w:numPr>
            </w:pPr>
            <w:r>
              <w:t>Po 10 minutach prowadzący powinien dać uczestnikom 10 minut na wykonanie zadania związanego z refleksją w parach, a następnie przejść do scenariusza nr 3.</w:t>
            </w:r>
          </w:p>
          <w:p w14:paraId="0D649499" w14:textId="77777777" w:rsidR="008360FB" w:rsidRDefault="00000000">
            <w:pPr>
              <w:numPr>
                <w:ilvl w:val="0"/>
                <w:numId w:val="8"/>
              </w:numPr>
            </w:pPr>
            <w:r>
              <w:t>Po zakończeniu ćwiczenia, zachęcają grupę do dyskusji, używając następujących pytań:</w:t>
            </w:r>
          </w:p>
          <w:p w14:paraId="66A57624" w14:textId="77777777" w:rsidR="008360FB" w:rsidRDefault="00000000">
            <w:pPr>
              <w:numPr>
                <w:ilvl w:val="1"/>
                <w:numId w:val="8"/>
              </w:numPr>
            </w:pPr>
            <w:r>
              <w:lastRenderedPageBreak/>
              <w:t>Co poszło źle w scenariuszu #1?</w:t>
            </w:r>
          </w:p>
          <w:p w14:paraId="74B224A2" w14:textId="77777777" w:rsidR="008360FB" w:rsidRDefault="00000000">
            <w:pPr>
              <w:numPr>
                <w:ilvl w:val="1"/>
                <w:numId w:val="8"/>
              </w:numPr>
            </w:pPr>
            <w:r>
              <w:t>Co poszło nie tak w scenariuszu nr 2?</w:t>
            </w:r>
          </w:p>
          <w:p w14:paraId="713447B8" w14:textId="77777777" w:rsidR="008360FB" w:rsidRDefault="00000000">
            <w:pPr>
              <w:numPr>
                <w:ilvl w:val="1"/>
                <w:numId w:val="8"/>
              </w:numPr>
            </w:pPr>
            <w:r>
              <w:t>Jak udało się to poprawić w scenariuszu nr 3?</w:t>
            </w:r>
          </w:p>
          <w:p w14:paraId="7DB05B32" w14:textId="77777777" w:rsidR="008360FB" w:rsidRDefault="00000000">
            <w:pPr>
              <w:numPr>
                <w:ilvl w:val="1"/>
                <w:numId w:val="8"/>
              </w:numPr>
            </w:pPr>
            <w:r>
              <w:t>Czego te scenariusze nauczyły uczestników o znaczeniu aktywnego słuchania?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78905" w14:textId="77777777" w:rsidR="008360FB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lastRenderedPageBreak/>
              <w:t>15 minut</w:t>
            </w:r>
          </w:p>
          <w:p w14:paraId="43406865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18F1D3F8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105D8C71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6FE17921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37F0DC07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2E35C7E5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60425D61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6D052D20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7AA10B20" w14:textId="77777777" w:rsidR="008360FB" w:rsidRDefault="008360FB">
            <w:pPr>
              <w:widowControl w:val="0"/>
              <w:rPr>
                <w:sz w:val="22"/>
                <w:szCs w:val="22"/>
                <w:u w:val="single"/>
              </w:rPr>
            </w:pPr>
          </w:p>
          <w:p w14:paraId="0F34B70D" w14:textId="77777777" w:rsidR="008360FB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t>30 minut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F1AE7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Miejsce szkolenia z komputerami </w:t>
            </w:r>
          </w:p>
          <w:p w14:paraId="7F97FE0F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FA8641" w14:textId="77777777" w:rsidR="008360FB" w:rsidRDefault="00000000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Lista obecności</w:t>
            </w:r>
          </w:p>
          <w:p w14:paraId="19FD2862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02F6FE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2CCA3B60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54A831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Długopisy i materiały do notowania dla uczestników</w:t>
            </w:r>
          </w:p>
          <w:p w14:paraId="7BC5433A" w14:textId="77777777" w:rsidR="008360FB" w:rsidRDefault="008360F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9B109B2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Arkusz 1.3</w:t>
            </w:r>
          </w:p>
          <w:p w14:paraId="77CDD4CB" w14:textId="77777777" w:rsidR="008360FB" w:rsidRDefault="008360FB">
            <w:pPr>
              <w:widowControl w:val="0"/>
              <w:rPr>
                <w:sz w:val="22"/>
                <w:szCs w:val="22"/>
              </w:rPr>
            </w:pPr>
          </w:p>
          <w:p w14:paraId="2E695580" w14:textId="77777777" w:rsidR="008360FB" w:rsidRDefault="008360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1DCC1" w14:textId="77777777" w:rsidR="008360F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Rzeczowa wiedza na temat roli komunikacji i słuchania w budowaniu silnych rodzin</w:t>
            </w:r>
          </w:p>
          <w:p w14:paraId="547E9601" w14:textId="77777777" w:rsidR="008360FB" w:rsidRDefault="008360F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74D7F8E" w14:textId="77777777" w:rsidR="008360FB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Gotowość do pracy nad stylem komunikacji</w:t>
            </w:r>
          </w:p>
        </w:tc>
      </w:tr>
      <w:tr w:rsidR="008360FB" w14:paraId="2741F147" w14:textId="77777777">
        <w:trPr>
          <w:trHeight w:val="692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879BC" w14:textId="77777777" w:rsidR="008360FB" w:rsidRDefault="00000000">
            <w:pPr>
              <w:widowControl w:val="0"/>
              <w:spacing w:line="360" w:lineRule="auto"/>
            </w:pPr>
            <w:r>
              <w:rPr>
                <w:sz w:val="22"/>
                <w:szCs w:val="22"/>
                <w:u w:val="single"/>
              </w:rPr>
              <w:t>Ćwiczenie 2: Usuwanie przeszkód komunikacyjnych</w:t>
            </w:r>
          </w:p>
          <w:p w14:paraId="0582F645" w14:textId="77777777" w:rsidR="008360F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Prowadzący dzielą uczestników na grupy 4-5 osobowe i dają każdej grupie arkusz papieru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flipchartu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marker.</w:t>
            </w:r>
          </w:p>
          <w:p w14:paraId="0C2E67CC" w14:textId="77777777" w:rsidR="008360F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Uczestnicy mają 25 minut na zidentyfikowanie jak największej liczby "głazów komunikacyjnych" i zapisanie ich na kartce.</w:t>
            </w:r>
          </w:p>
          <w:p w14:paraId="6B50AF75" w14:textId="77777777" w:rsidR="008360F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 upływie tego czasu, prowadzący wyświetlają przeszkody każdej z grup gdzieś w pomieszczeniu.</w:t>
            </w:r>
          </w:p>
          <w:p w14:paraId="11681E1B" w14:textId="77777777" w:rsidR="008360F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Prowadzący powinien zachęcić grupę do przedyskutowania sposobów przeciwdziałania lub zapobiegania powstawaniu tych głazów w rozmowach w domu.</w:t>
            </w:r>
          </w:p>
          <w:p w14:paraId="6257BC5C" w14:textId="77777777" w:rsidR="008360F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Niektóre pytania podpowiedzi:</w:t>
            </w:r>
          </w:p>
          <w:p w14:paraId="5AE20B5C" w14:textId="77777777" w:rsidR="008360FB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Jak uniknęlibyście używania sarkazmu w domu?</w:t>
            </w:r>
          </w:p>
          <w:p w14:paraId="2CDA9E84" w14:textId="77777777" w:rsidR="008360FB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Dlaczego należy unikać docinków?</w:t>
            </w:r>
          </w:p>
          <w:p w14:paraId="59FFFC7A" w14:textId="77777777" w:rsidR="008360FB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Jak możemy chronić siebie i innych w naszych rodzinach przed obrażaniem się i bronieniem podczas komunikacji?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5BBF2" w14:textId="77777777" w:rsidR="008360FB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t>35 minut</w:t>
            </w:r>
          </w:p>
          <w:p w14:paraId="418814C5" w14:textId="77777777" w:rsidR="008360FB" w:rsidRDefault="008360FB">
            <w:pPr>
              <w:widowControl w:val="0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1C91ABF3" w14:textId="77777777" w:rsidR="008360FB" w:rsidRDefault="008360FB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E4FB6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Miejsce szkolenia z wyposażeniem informatycznym</w:t>
            </w:r>
          </w:p>
          <w:p w14:paraId="57C4C911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6263BF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609976AB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6A679E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Długopisy i materiały do notowania dla uczestników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60F02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Teoretyczna wiedza o tym, jak radzić sobie z trudną dynamiką rodziny</w:t>
            </w:r>
          </w:p>
          <w:p w14:paraId="6C4AAE3E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0B7DA8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Wiedza faktograficzna na temat roli komunikacji i słuchania w budowaniu silnych rodzin</w:t>
            </w:r>
          </w:p>
          <w:p w14:paraId="3BE056B2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6ABB24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Wymienienie przykładów, kiedy własna rodzina nie komunikuje się prawidłowo</w:t>
            </w:r>
          </w:p>
          <w:p w14:paraId="219A0AB4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995ED4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Otwartość na refleksję nad własną dynamiką rodzinną</w:t>
            </w:r>
          </w:p>
          <w:p w14:paraId="6FD7B0C5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A579E4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Gotowość do pracy nad stylem komunikacji</w:t>
            </w:r>
          </w:p>
        </w:tc>
      </w:tr>
      <w:tr w:rsidR="008360FB" w14:paraId="4D2FBEDA" w14:textId="77777777">
        <w:trPr>
          <w:trHeight w:val="692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1F547" w14:textId="77777777" w:rsidR="008360FB" w:rsidRDefault="00000000">
            <w:pPr>
              <w:widowControl w:val="0"/>
              <w:spacing w:line="276" w:lineRule="auto"/>
            </w:pPr>
            <w:r>
              <w:rPr>
                <w:sz w:val="22"/>
                <w:szCs w:val="22"/>
                <w:u w:val="single"/>
              </w:rPr>
              <w:t>Ćwiczenie 3: Pozytywne nastawienie</w:t>
            </w:r>
          </w:p>
          <w:p w14:paraId="3CBB7F62" w14:textId="77777777" w:rsidR="008360FB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  <w:szCs w:val="22"/>
              </w:rPr>
              <w:t>To jest ćwiczenie do autorefleksji.</w:t>
            </w:r>
          </w:p>
          <w:p w14:paraId="00129D3C" w14:textId="77777777" w:rsidR="008360FB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Prowadzący dają uczestnikom po jednej kopii Arkusza 1.4. Ustaw czas na 20 minut, aby uczestnicy zastanowili się nad swoimi relacjami i tym, jak mogą starać się je poprawić, </w:t>
            </w:r>
            <w:r>
              <w:rPr>
                <w:sz w:val="22"/>
                <w:szCs w:val="22"/>
              </w:rPr>
              <w:lastRenderedPageBreak/>
              <w:t>korzystając z tego materiału.</w:t>
            </w:r>
          </w:p>
          <w:p w14:paraId="6526B6F9" w14:textId="77777777" w:rsidR="008360FB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  <w:szCs w:val="22"/>
              </w:rPr>
              <w:t>Po zakończeniu ćwiczenia, moderator(ka) powinien(a) zadać uczestnikom następujące pytania:</w:t>
            </w:r>
          </w:p>
          <w:p w14:paraId="194666CC" w14:textId="77777777" w:rsidR="008360FB" w:rsidRDefault="00000000">
            <w:pPr>
              <w:widowControl w:val="0"/>
              <w:numPr>
                <w:ilvl w:val="1"/>
                <w:numId w:val="9"/>
              </w:numPr>
              <w:spacing w:line="276" w:lineRule="auto"/>
            </w:pPr>
            <w:r>
              <w:rPr>
                <w:sz w:val="22"/>
                <w:szCs w:val="22"/>
              </w:rPr>
              <w:t>Czy Twoje odpowiedzi zmieniły się od początku warsztatu?</w:t>
            </w:r>
          </w:p>
          <w:p w14:paraId="3CE25648" w14:textId="77777777" w:rsidR="008360FB" w:rsidRDefault="00000000">
            <w:pPr>
              <w:widowControl w:val="0"/>
              <w:numPr>
                <w:ilvl w:val="1"/>
                <w:numId w:val="9"/>
              </w:numPr>
              <w:spacing w:line="276" w:lineRule="auto"/>
            </w:pPr>
            <w:r>
              <w:rPr>
                <w:sz w:val="22"/>
                <w:szCs w:val="22"/>
              </w:rPr>
              <w:t>Jak zdrowa i otwarta komunikacja może pomóc ci w osiągnięciu tych celów?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4EE82" w14:textId="77777777" w:rsidR="008360FB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lastRenderedPageBreak/>
              <w:t>20 minut</w:t>
            </w:r>
          </w:p>
          <w:p w14:paraId="080ECFB7" w14:textId="77777777" w:rsidR="008360FB" w:rsidRDefault="008360FB">
            <w:pPr>
              <w:widowControl w:val="0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3B4354D4" w14:textId="77777777" w:rsidR="008360FB" w:rsidRDefault="008360FB">
            <w:pPr>
              <w:widowControl w:val="0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A2F72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Miejsce szkolenia z wyposażeniem informatycznym</w:t>
            </w:r>
          </w:p>
          <w:p w14:paraId="049AE782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B01774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0F80A3F2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1E367B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Długopisy i materiały do notowania dla uczestników</w:t>
            </w:r>
          </w:p>
          <w:p w14:paraId="031CF609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177996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Arkusz 1.4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01974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Teoretyczna wiedza o tym, jak radzić sobie z trudną dynamiką rodziny</w:t>
            </w:r>
          </w:p>
          <w:p w14:paraId="6CFD5D2E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ECADC3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Wiedza faktograficzna na temat roli komunikacji i słuchania w </w:t>
            </w:r>
            <w:r>
              <w:rPr>
                <w:sz w:val="22"/>
                <w:szCs w:val="22"/>
              </w:rPr>
              <w:lastRenderedPageBreak/>
              <w:t>budowaniu silnych rodzin</w:t>
            </w:r>
          </w:p>
          <w:p w14:paraId="68D2FC03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1AE7B2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Wymienienie przykładów, kiedy własna rodzina nie komunikuje się prawidłowo</w:t>
            </w:r>
          </w:p>
          <w:p w14:paraId="00373AA9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D21233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Otwartość na refleksję nad własną dynamiką rodzinną</w:t>
            </w:r>
          </w:p>
          <w:p w14:paraId="53112BB1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C60EB9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Gotowość do pracy nad stylem komunikacji</w:t>
            </w:r>
          </w:p>
        </w:tc>
      </w:tr>
      <w:tr w:rsidR="008360FB" w14:paraId="40DA5E52" w14:textId="77777777">
        <w:trPr>
          <w:trHeight w:val="692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97D66" w14:textId="77777777" w:rsidR="008360FB" w:rsidRDefault="00000000">
            <w:pPr>
              <w:widowControl w:val="0"/>
              <w:spacing w:line="360" w:lineRule="auto"/>
            </w:pPr>
            <w:r>
              <w:rPr>
                <w:sz w:val="22"/>
                <w:szCs w:val="22"/>
                <w:u w:val="single"/>
              </w:rPr>
              <w:lastRenderedPageBreak/>
              <w:t>Podsumowanie warsztatów</w:t>
            </w:r>
          </w:p>
          <w:p w14:paraId="560C817A" w14:textId="77777777" w:rsidR="008360FB" w:rsidRDefault="00000000">
            <w:pPr>
              <w:widowControl w:val="0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Moderator(ka) kończy warsztat krótkim slajdem podsumowującym i odpowiada na wszelkie pytania, jakie uczestnicy mogą mieć w związku z poznanym dziś materiałem.</w:t>
            </w:r>
          </w:p>
          <w:p w14:paraId="38D013D7" w14:textId="77777777" w:rsidR="008360FB" w:rsidRDefault="00000000">
            <w:pPr>
              <w:widowControl w:val="0"/>
              <w:numPr>
                <w:ilvl w:val="1"/>
                <w:numId w:val="6"/>
              </w:numPr>
            </w:pPr>
            <w:r>
              <w:rPr>
                <w:sz w:val="22"/>
                <w:szCs w:val="22"/>
              </w:rPr>
              <w:t xml:space="preserve">Jeśli uczestnicy mają jakieś pytania, na które moderator(ka) nie może odpowiedzieć, powinien(a) przekierować ich do materiałów do </w:t>
            </w:r>
            <w:proofErr w:type="spellStart"/>
            <w:r>
              <w:rPr>
                <w:sz w:val="22"/>
                <w:szCs w:val="22"/>
              </w:rPr>
              <w:t>mikronauki</w:t>
            </w:r>
            <w:proofErr w:type="spellEnd"/>
            <w:r>
              <w:rPr>
                <w:sz w:val="22"/>
                <w:szCs w:val="22"/>
              </w:rPr>
              <w:t xml:space="preserve"> zawartych w tym zestawie.</w:t>
            </w:r>
          </w:p>
          <w:p w14:paraId="2195F5E0" w14:textId="77777777" w:rsidR="008360FB" w:rsidRDefault="00000000">
            <w:pPr>
              <w:widowControl w:val="0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Prowadzący powinien rozdać uczestnikom pozostałe arkusze z zadaniami do samodzielnej nauki.</w:t>
            </w:r>
          </w:p>
          <w:p w14:paraId="110652E4" w14:textId="77777777" w:rsidR="008360FB" w:rsidRDefault="00000000">
            <w:pPr>
              <w:widowControl w:val="0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Prowadzący dziękują uczestnikom za udział i zamykają warsztat.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6B75D" w14:textId="77777777" w:rsidR="008360FB" w:rsidRDefault="00000000">
            <w:pPr>
              <w:widowControl w:val="0"/>
            </w:pPr>
            <w:r>
              <w:rPr>
                <w:sz w:val="22"/>
                <w:szCs w:val="22"/>
                <w:u w:val="single"/>
              </w:rPr>
              <w:t>10 minut</w:t>
            </w:r>
          </w:p>
          <w:p w14:paraId="28D55004" w14:textId="77777777" w:rsidR="008360FB" w:rsidRDefault="008360FB">
            <w:pPr>
              <w:widowControl w:val="0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1A6B6C24" w14:textId="77777777" w:rsidR="008360FB" w:rsidRDefault="008360FB">
            <w:pPr>
              <w:widowControl w:val="0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06DE2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Miejsce szkolenia z wyposażeniem informatycznym</w:t>
            </w:r>
          </w:p>
          <w:p w14:paraId="4524318C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8D956A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Flipchart i markery</w:t>
            </w:r>
          </w:p>
          <w:p w14:paraId="0AA9B6EA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DAD359" w14:textId="77777777" w:rsidR="008360FB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Długopisy i materiały do notowania dla uczestników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ADAD9" w14:textId="77777777" w:rsidR="008360FB" w:rsidRDefault="008360F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0FB" w14:paraId="5E6A931C" w14:textId="77777777">
        <w:trPr>
          <w:trHeight w:val="692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14613F11" w14:textId="77777777" w:rsidR="008360FB" w:rsidRDefault="00000000">
            <w:pPr>
              <w:widowControl w:val="0"/>
              <w:spacing w:line="360" w:lineRule="auto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Całkowity czas trwania modułu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71BD2964" w14:textId="77777777" w:rsidR="008360FB" w:rsidRDefault="00000000">
            <w:pPr>
              <w:widowControl w:val="0"/>
            </w:pPr>
            <w:r>
              <w:rPr>
                <w:b/>
                <w:color w:val="000000"/>
                <w:sz w:val="22"/>
                <w:szCs w:val="22"/>
              </w:rPr>
              <w:t>2 godziny</w:t>
            </w:r>
          </w:p>
        </w:tc>
        <w:tc>
          <w:tcPr>
            <w:tcW w:w="2970" w:type="dxa"/>
          </w:tcPr>
          <w:p w14:paraId="00E9E6B4" w14:textId="77777777" w:rsidR="008360FB" w:rsidRDefault="008360FB">
            <w:pPr>
              <w:widowControl w:val="0"/>
            </w:pPr>
          </w:p>
        </w:tc>
        <w:tc>
          <w:tcPr>
            <w:tcW w:w="3120" w:type="dxa"/>
          </w:tcPr>
          <w:p w14:paraId="28444728" w14:textId="77777777" w:rsidR="008360FB" w:rsidRDefault="008360FB">
            <w:pPr>
              <w:widowControl w:val="0"/>
            </w:pPr>
          </w:p>
        </w:tc>
      </w:tr>
    </w:tbl>
    <w:p w14:paraId="399A8CC0" w14:textId="77777777" w:rsidR="008360FB" w:rsidRDefault="008360FB"/>
    <w:p w14:paraId="79166F5F" w14:textId="77777777" w:rsidR="008360FB" w:rsidRDefault="008360FB"/>
    <w:sectPr w:rsidR="008360FB">
      <w:footerReference w:type="default" r:id="rId8"/>
      <w:pgSz w:w="16838" w:h="11906" w:orient="landscape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9699" w14:textId="77777777" w:rsidR="00644475" w:rsidRDefault="00644475">
      <w:r>
        <w:separator/>
      </w:r>
    </w:p>
  </w:endnote>
  <w:endnote w:type="continuationSeparator" w:id="0">
    <w:p w14:paraId="404F10C2" w14:textId="77777777" w:rsidR="00644475" w:rsidRDefault="0064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Noto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D3E7" w14:textId="77777777" w:rsidR="008360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900DC6" wp14:editId="486D17BB">
          <wp:simplePos x="0" y="0"/>
          <wp:positionH relativeFrom="column">
            <wp:posOffset>7572375</wp:posOffset>
          </wp:positionH>
          <wp:positionV relativeFrom="paragraph">
            <wp:posOffset>-66674</wp:posOffset>
          </wp:positionV>
          <wp:extent cx="1148715" cy="47053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715" cy="47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59264" behindDoc="0" locked="0" layoutInCell="1" hidden="0" allowOverlap="1" wp14:anchorId="1C34409F" wp14:editId="1B9FC584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972185" cy="203835"/>
          <wp:effectExtent l="0" t="0" r="0" b="0"/>
          <wp:wrapSquare wrapText="bothSides" distT="0" distB="0" distL="0" distR="114300"/>
          <wp:docPr id="4" name="image2.jp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185" cy="203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15CB" w14:textId="77777777" w:rsidR="00644475" w:rsidRDefault="00644475">
      <w:r>
        <w:separator/>
      </w:r>
    </w:p>
  </w:footnote>
  <w:footnote w:type="continuationSeparator" w:id="0">
    <w:p w14:paraId="16A33C91" w14:textId="77777777" w:rsidR="00644475" w:rsidRDefault="0064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C76"/>
    <w:multiLevelType w:val="multilevel"/>
    <w:tmpl w:val="54966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0E0295"/>
    <w:multiLevelType w:val="multilevel"/>
    <w:tmpl w:val="6A0E1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364295"/>
    <w:multiLevelType w:val="multilevel"/>
    <w:tmpl w:val="FA82D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C127D6"/>
    <w:multiLevelType w:val="multilevel"/>
    <w:tmpl w:val="EB9C5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FA26B2"/>
    <w:multiLevelType w:val="multilevel"/>
    <w:tmpl w:val="869A4326"/>
    <w:lvl w:ilvl="0">
      <w:start w:val="1"/>
      <w:numFmt w:val="bullet"/>
      <w:lvlText w:val="●"/>
      <w:lvlJc w:val="left"/>
      <w:pPr>
        <w:ind w:left="91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27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6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359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7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43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79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B73777"/>
    <w:multiLevelType w:val="multilevel"/>
    <w:tmpl w:val="0262AC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3D374E"/>
    <w:multiLevelType w:val="multilevel"/>
    <w:tmpl w:val="BA364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F60616"/>
    <w:multiLevelType w:val="multilevel"/>
    <w:tmpl w:val="4D9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0D4388A"/>
    <w:multiLevelType w:val="multilevel"/>
    <w:tmpl w:val="A8203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35201329">
    <w:abstractNumId w:val="0"/>
  </w:num>
  <w:num w:numId="2" w16cid:durableId="714963023">
    <w:abstractNumId w:val="6"/>
  </w:num>
  <w:num w:numId="3" w16cid:durableId="141048202">
    <w:abstractNumId w:val="8"/>
  </w:num>
  <w:num w:numId="4" w16cid:durableId="794756905">
    <w:abstractNumId w:val="4"/>
  </w:num>
  <w:num w:numId="5" w16cid:durableId="554127485">
    <w:abstractNumId w:val="1"/>
  </w:num>
  <w:num w:numId="6" w16cid:durableId="880555286">
    <w:abstractNumId w:val="7"/>
  </w:num>
  <w:num w:numId="7" w16cid:durableId="996421742">
    <w:abstractNumId w:val="5"/>
  </w:num>
  <w:num w:numId="8" w16cid:durableId="1954631844">
    <w:abstractNumId w:val="3"/>
  </w:num>
  <w:num w:numId="9" w16cid:durableId="1873691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FB"/>
    <w:rsid w:val="00644475"/>
    <w:rsid w:val="008360FB"/>
    <w:rsid w:val="00B6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8148"/>
  <w15:docId w15:val="{2FCED95E-476A-4FB7-B381-133CB94F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048"/>
    <w:pPr>
      <w:suppressAutoHyphens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3B1A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3B1A"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A3B1A"/>
    <w:pPr>
      <w:tabs>
        <w:tab w:val="center" w:pos="4513"/>
        <w:tab w:val="right" w:pos="9026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Noto Sans"/>
    </w:rPr>
  </w:style>
  <w:style w:type="paragraph" w:styleId="Akapitzlist">
    <w:name w:val="List Paragraph"/>
    <w:basedOn w:val="Normalny"/>
    <w:uiPriority w:val="34"/>
    <w:qFormat/>
    <w:rsid w:val="005970E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A3B1A"/>
    <w:pPr>
      <w:tabs>
        <w:tab w:val="center" w:pos="4513"/>
        <w:tab w:val="right" w:pos="9026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Punktor">
    <w:name w:val="Punktor •"/>
    <w:qFormat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RENE">
      <a:dk1>
        <a:sysClr val="windowText" lastClr="000000"/>
      </a:dk1>
      <a:lt1>
        <a:sysClr val="window" lastClr="FFFFFF"/>
      </a:lt1>
      <a:dk2>
        <a:srgbClr val="002060"/>
      </a:dk2>
      <a:lt2>
        <a:srgbClr val="E7E6E6"/>
      </a:lt2>
      <a:accent1>
        <a:srgbClr val="4E95FA"/>
      </a:accent1>
      <a:accent2>
        <a:srgbClr val="30A864"/>
      </a:accent2>
      <a:accent3>
        <a:srgbClr val="F38E00"/>
      </a:accent3>
      <a:accent4>
        <a:srgbClr val="EE118A"/>
      </a:accent4>
      <a:accent5>
        <a:srgbClr val="002060"/>
      </a:accent5>
      <a:accent6>
        <a:srgbClr val="1A6EB6"/>
      </a:accent6>
      <a:hlink>
        <a:srgbClr val="4E95FA"/>
      </a:hlink>
      <a:folHlink>
        <a:srgbClr val="211A5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xCB/0fM1Znhgj51rcV+SJMokvA==">CgMxLjA4AHIhMURtaURfZ3kwdXhNYzRrT1I0X0NaYjJsTldlY3NVZXo0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Smith</dc:creator>
  <cp:lastModifiedBy>Joanna Wapinska</cp:lastModifiedBy>
  <cp:revision>2</cp:revision>
  <dcterms:created xsi:type="dcterms:W3CDTF">2023-05-28T21:58:00Z</dcterms:created>
  <dcterms:modified xsi:type="dcterms:W3CDTF">2023-05-28T21:58:00Z</dcterms:modified>
</cp:coreProperties>
</file>